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4C" w:rsidRDefault="002A634E">
      <w:pPr>
        <w:pStyle w:val="Header1"/>
      </w:pPr>
      <w:r>
        <w:rPr>
          <w:rFonts w:ascii="Calibri" w:hAnsi="Calibri"/>
          <w:color w:val="00000A"/>
          <w:spacing w:val="0"/>
        </w:rPr>
        <w:t>Mandate for lodging an Application to opt out / to withdraw an opt-out / to correct an opt-out / to correct a withdrawal of an opt-out pursuant to Rule 5 of the UPC Rules of Procedure</w:t>
      </w: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2A634E">
      <w:pPr>
        <w:pStyle w:val="ssPara1"/>
      </w:pPr>
      <w:r>
        <w:rPr>
          <w:rFonts w:ascii="Calibri" w:hAnsi="Calibri" w:cs="Arial"/>
          <w:sz w:val="20"/>
          <w:szCs w:val="20"/>
        </w:rPr>
        <w:t xml:space="preserve">This mandate is valid from [   </w:t>
      </w:r>
      <w:r>
        <w:rPr>
          <w:rFonts w:ascii="Calibri" w:hAnsi="Calibri" w:cs="Arial"/>
          <w:i/>
          <w:color w:val="FF0000"/>
          <w:sz w:val="20"/>
          <w:szCs w:val="20"/>
        </w:rPr>
        <w:t>date</w:t>
      </w:r>
      <w:r>
        <w:rPr>
          <w:rFonts w:ascii="Calibri" w:hAnsi="Calibri" w:cs="Arial"/>
          <w:color w:val="FF0000"/>
          <w:sz w:val="20"/>
          <w:szCs w:val="20"/>
        </w:rPr>
        <w:t xml:space="preserve">      </w:t>
      </w:r>
      <w:r>
        <w:rPr>
          <w:rFonts w:ascii="Calibri" w:hAnsi="Calibri" w:cs="Arial"/>
          <w:sz w:val="20"/>
          <w:szCs w:val="20"/>
        </w:rPr>
        <w:t xml:space="preserve">] until [     </w:t>
      </w:r>
      <w:r>
        <w:rPr>
          <w:rFonts w:ascii="Calibri" w:hAnsi="Calibri" w:cs="Arial"/>
          <w:i/>
          <w:color w:val="FF0000"/>
          <w:sz w:val="20"/>
          <w:szCs w:val="20"/>
        </w:rPr>
        <w:t>date</w:t>
      </w:r>
      <w:r>
        <w:rPr>
          <w:rFonts w:ascii="Calibri" w:hAnsi="Calibri" w:cs="Arial"/>
          <w:color w:val="FF0000"/>
          <w:sz w:val="20"/>
          <w:szCs w:val="20"/>
        </w:rPr>
        <w:t xml:space="preserve">     </w:t>
      </w:r>
      <w:r>
        <w:rPr>
          <w:rFonts w:ascii="Calibri" w:hAnsi="Calibri" w:cs="Arial"/>
          <w:sz w:val="20"/>
          <w:szCs w:val="20"/>
        </w:rPr>
        <w:t>].</w:t>
      </w:r>
    </w:p>
    <w:p w:rsidR="00DF734C" w:rsidRDefault="002A634E">
      <w:pPr>
        <w:pStyle w:val="Standard"/>
        <w:tabs>
          <w:tab w:val="left" w:pos="2694"/>
        </w:tabs>
        <w:rPr>
          <w:rFonts w:ascii="Calibri" w:hAnsi="Calibri"/>
        </w:rPr>
      </w:pPr>
      <w:r>
        <w:rPr>
          <w:rFonts w:ascii="Calibri" w:hAnsi="Calibri"/>
        </w:rPr>
        <w:t>List each patent/application number:</w:t>
      </w: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tbl>
      <w:tblPr>
        <w:tblW w:w="9497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DF734C">
        <w:trPr>
          <w:trHeight w:val="273"/>
        </w:trPr>
        <w:tc>
          <w:tcPr>
            <w:tcW w:w="2977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Patent / Application number</w:t>
            </w:r>
          </w:p>
        </w:tc>
        <w:tc>
          <w:tcPr>
            <w:tcW w:w="652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Proprietor/Applicant pursuant to Rule 8.5</w:t>
            </w:r>
          </w:p>
        </w:tc>
      </w:tr>
      <w:tr w:rsidR="00DF734C">
        <w:trPr>
          <w:trHeight w:val="293"/>
        </w:trPr>
        <w:tc>
          <w:tcPr>
            <w:tcW w:w="2977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365F91"/>
                <w:u w:val="single"/>
              </w:rPr>
            </w:pPr>
          </w:p>
        </w:tc>
        <w:tc>
          <w:tcPr>
            <w:tcW w:w="6520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color w:val="365F91"/>
                <w:u w:val="single"/>
              </w:rPr>
            </w:pPr>
          </w:p>
        </w:tc>
      </w:tr>
    </w:tbl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2A634E">
      <w:pPr>
        <w:pStyle w:val="Standard"/>
        <w:tabs>
          <w:tab w:val="left" w:pos="2694"/>
        </w:tabs>
        <w:rPr>
          <w:rFonts w:ascii="Calibri" w:hAnsi="Calibri"/>
        </w:rPr>
      </w:pPr>
      <w:r>
        <w:rPr>
          <w:rFonts w:ascii="Calibri" w:hAnsi="Calibri"/>
        </w:rPr>
        <w:t>List each granted SPC:</w:t>
      </w: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tbl>
      <w:tblPr>
        <w:tblW w:w="9497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260"/>
        <w:gridCol w:w="1617"/>
      </w:tblGrid>
      <w:tr w:rsidR="00DF734C">
        <w:tc>
          <w:tcPr>
            <w:tcW w:w="1785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SPC ID</w:t>
            </w:r>
          </w:p>
        </w:tc>
        <w:tc>
          <w:tcPr>
            <w:tcW w:w="2835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Country</w:t>
            </w:r>
          </w:p>
        </w:tc>
        <w:tc>
          <w:tcPr>
            <w:tcW w:w="3260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Holders</w:t>
            </w:r>
          </w:p>
        </w:tc>
        <w:tc>
          <w:tcPr>
            <w:tcW w:w="1617" w:type="dxa"/>
            <w:tcBorders>
              <w:top w:val="single" w:sz="8" w:space="0" w:color="00000A"/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2A634E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00000A"/>
              </w:rPr>
            </w:pPr>
            <w:r>
              <w:rPr>
                <w:rFonts w:ascii="Calibri" w:hAnsi="Calibri"/>
                <w:b/>
                <w:bCs/>
                <w:color w:val="00000A"/>
              </w:rPr>
              <w:t>Patent number</w:t>
            </w:r>
          </w:p>
        </w:tc>
      </w:tr>
      <w:tr w:rsidR="00DF734C">
        <w:tc>
          <w:tcPr>
            <w:tcW w:w="1785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b/>
                <w:bCs/>
                <w:color w:val="365F91"/>
                <w:u w:val="single"/>
              </w:rPr>
            </w:pPr>
          </w:p>
        </w:tc>
        <w:tc>
          <w:tcPr>
            <w:tcW w:w="2835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color w:val="365F91"/>
                <w:u w:val="single"/>
              </w:rPr>
            </w:pPr>
          </w:p>
        </w:tc>
        <w:tc>
          <w:tcPr>
            <w:tcW w:w="3260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color w:val="365F91"/>
                <w:u w:val="single"/>
              </w:rPr>
            </w:pPr>
          </w:p>
        </w:tc>
        <w:tc>
          <w:tcPr>
            <w:tcW w:w="1617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34C" w:rsidRDefault="00DF734C">
            <w:pPr>
              <w:pStyle w:val="Standard"/>
              <w:tabs>
                <w:tab w:val="right" w:pos="9498"/>
              </w:tabs>
              <w:rPr>
                <w:rFonts w:ascii="Calibri" w:hAnsi="Calibri"/>
                <w:color w:val="365F91"/>
                <w:u w:val="single"/>
              </w:rPr>
            </w:pPr>
          </w:p>
        </w:tc>
      </w:tr>
    </w:tbl>
    <w:p w:rsidR="00DF734C" w:rsidRDefault="00DF734C">
      <w:pPr>
        <w:pStyle w:val="Standard"/>
        <w:tabs>
          <w:tab w:val="right" w:pos="9498"/>
        </w:tabs>
        <w:rPr>
          <w:rFonts w:ascii="Calibri" w:hAnsi="Calibri"/>
          <w:u w:val="single"/>
        </w:rPr>
      </w:pP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2A634E">
      <w:pPr>
        <w:pStyle w:val="Standard"/>
        <w:tabs>
          <w:tab w:val="left" w:pos="2694"/>
        </w:tabs>
        <w:rPr>
          <w:rFonts w:ascii="Calibri" w:hAnsi="Calibri"/>
        </w:rPr>
      </w:pPr>
      <w:r>
        <w:rPr>
          <w:rFonts w:ascii="Calibri" w:hAnsi="Calibri"/>
        </w:rPr>
        <w:t xml:space="preserve">The following person is </w:t>
      </w:r>
      <w:proofErr w:type="spellStart"/>
      <w:r>
        <w:rPr>
          <w:rFonts w:ascii="Calibri" w:hAnsi="Calibri"/>
        </w:rPr>
        <w:t>authorised</w:t>
      </w:r>
      <w:proofErr w:type="spellEnd"/>
      <w:r>
        <w:rPr>
          <w:rFonts w:ascii="Calibri" w:hAnsi="Calibri"/>
        </w:rPr>
        <w:t xml:space="preserve"> to lodge an Application to</w:t>
      </w:r>
    </w:p>
    <w:p w:rsidR="00DF734C" w:rsidRDefault="002A634E">
      <w:pPr>
        <w:pStyle w:val="Standard"/>
        <w:tabs>
          <w:tab w:val="left" w:pos="3261"/>
        </w:tabs>
        <w:ind w:left="567"/>
      </w:pPr>
      <w:r>
        <w:rPr>
          <w:rFonts w:ascii="MS Mincho" w:eastAsia="MS Mincho" w:hAnsi="MS Mincho" w:cs="MS Mincho"/>
          <w:sz w:val="28"/>
          <w:szCs w:val="28"/>
        </w:rPr>
        <w:t>☐</w:t>
      </w:r>
      <w:r>
        <w:rPr>
          <w:rFonts w:ascii="Calibri" w:eastAsia="MS Gothic" w:hAnsi="Calibri" w:cs="Menlo Bold"/>
          <w:sz w:val="28"/>
          <w:szCs w:val="28"/>
        </w:rPr>
        <w:t xml:space="preserve"> </w:t>
      </w:r>
      <w:r>
        <w:rPr>
          <w:rFonts w:ascii="Calibri" w:hAnsi="Calibri"/>
        </w:rPr>
        <w:t>opt out</w:t>
      </w:r>
    </w:p>
    <w:p w:rsidR="00DF734C" w:rsidRDefault="002A634E">
      <w:pPr>
        <w:pStyle w:val="Standard"/>
        <w:tabs>
          <w:tab w:val="left" w:pos="3261"/>
        </w:tabs>
        <w:ind w:left="567"/>
      </w:pPr>
      <w:r>
        <w:rPr>
          <w:rFonts w:ascii="MS Mincho" w:eastAsia="MS Mincho" w:hAnsi="MS Mincho" w:cs="MS Mincho"/>
          <w:sz w:val="28"/>
          <w:szCs w:val="28"/>
        </w:rPr>
        <w:t>☐</w:t>
      </w:r>
      <w:r>
        <w:rPr>
          <w:rFonts w:ascii="Calibri" w:eastAsia="MS Gothic" w:hAnsi="Calibri" w:cs="Menlo Bold"/>
          <w:sz w:val="28"/>
          <w:szCs w:val="28"/>
        </w:rPr>
        <w:t xml:space="preserve"> </w:t>
      </w:r>
      <w:r>
        <w:rPr>
          <w:rFonts w:ascii="Calibri" w:hAnsi="Calibri"/>
        </w:rPr>
        <w:t>withdraw an opt-out</w:t>
      </w:r>
    </w:p>
    <w:p w:rsidR="00DF734C" w:rsidRDefault="002A634E">
      <w:pPr>
        <w:pStyle w:val="Standard"/>
        <w:tabs>
          <w:tab w:val="left" w:pos="3261"/>
        </w:tabs>
        <w:ind w:left="567"/>
      </w:pPr>
      <w:r>
        <w:rPr>
          <w:rFonts w:ascii="MS Mincho" w:eastAsia="MS Mincho" w:hAnsi="MS Mincho" w:cs="MS Mincho"/>
          <w:sz w:val="28"/>
          <w:szCs w:val="28"/>
        </w:rPr>
        <w:t>☐</w:t>
      </w:r>
      <w:r>
        <w:rPr>
          <w:rFonts w:ascii="Calibri" w:eastAsia="MS Gothic" w:hAnsi="Calibri" w:cs="Menlo Bold"/>
          <w:sz w:val="28"/>
          <w:szCs w:val="28"/>
        </w:rPr>
        <w:t xml:space="preserve"> </w:t>
      </w:r>
      <w:r>
        <w:rPr>
          <w:rFonts w:ascii="Calibri" w:hAnsi="Calibri"/>
        </w:rPr>
        <w:t>correct an opt-out</w:t>
      </w:r>
    </w:p>
    <w:p w:rsidR="00DF734C" w:rsidRDefault="002A634E">
      <w:pPr>
        <w:pStyle w:val="Standard"/>
        <w:tabs>
          <w:tab w:val="left" w:pos="3261"/>
        </w:tabs>
        <w:ind w:left="567"/>
      </w:pPr>
      <w:r>
        <w:rPr>
          <w:rFonts w:ascii="MS Mincho" w:eastAsia="MS Mincho" w:hAnsi="MS Mincho" w:cs="MS Mincho"/>
          <w:sz w:val="28"/>
          <w:szCs w:val="28"/>
        </w:rPr>
        <w:t>☐</w:t>
      </w:r>
      <w:r>
        <w:rPr>
          <w:rFonts w:ascii="Calibri" w:eastAsia="MS Gothic" w:hAnsi="Calibri" w:cs="Menlo Bold"/>
          <w:sz w:val="28"/>
          <w:szCs w:val="28"/>
        </w:rPr>
        <w:t xml:space="preserve"> </w:t>
      </w:r>
      <w:r>
        <w:rPr>
          <w:rFonts w:ascii="Calibri" w:hAnsi="Calibri"/>
        </w:rPr>
        <w:t>correct a withdrawal of an opt-out</w:t>
      </w: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2A634E">
      <w:pPr>
        <w:pStyle w:val="Standard"/>
        <w:tabs>
          <w:tab w:val="left" w:pos="2694"/>
        </w:tabs>
        <w:rPr>
          <w:rFonts w:ascii="Calibri" w:hAnsi="Calibri"/>
        </w:rPr>
      </w:pPr>
      <w:proofErr w:type="gramStart"/>
      <w:r>
        <w:rPr>
          <w:rFonts w:ascii="Calibri" w:hAnsi="Calibri"/>
        </w:rPr>
        <w:t>in</w:t>
      </w:r>
      <w:proofErr w:type="gramEnd"/>
      <w:r>
        <w:rPr>
          <w:rFonts w:ascii="Calibri" w:hAnsi="Calibri"/>
        </w:rPr>
        <w:t xml:space="preserve"> respect of the patents/applications/SPCs referred to above on behalf of the above mentioned proprietors/applicants/holders.</w:t>
      </w: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DF734C">
      <w:pPr>
        <w:pStyle w:val="Standard"/>
        <w:tabs>
          <w:tab w:val="left" w:pos="2694"/>
        </w:tabs>
        <w:rPr>
          <w:rFonts w:ascii="Calibri" w:hAnsi="Calibri"/>
        </w:rPr>
      </w:pPr>
    </w:p>
    <w:p w:rsidR="00DF734C" w:rsidRDefault="002A634E">
      <w:pPr>
        <w:pStyle w:val="Standard"/>
        <w:rPr>
          <w:rFonts w:ascii="Calibri" w:hAnsi="Calibri"/>
        </w:rPr>
      </w:pPr>
      <w:proofErr w:type="spellStart"/>
      <w:r>
        <w:rPr>
          <w:rFonts w:ascii="Calibri" w:hAnsi="Calibri"/>
        </w:rPr>
        <w:t>Authorised</w:t>
      </w:r>
      <w:proofErr w:type="spellEnd"/>
      <w:r>
        <w:rPr>
          <w:rFonts w:ascii="Calibri" w:hAnsi="Calibri"/>
        </w:rPr>
        <w:t xml:space="preserve"> by:</w:t>
      </w:r>
    </w:p>
    <w:p w:rsidR="00DF734C" w:rsidRDefault="00DF734C">
      <w:pPr>
        <w:pStyle w:val="Standard"/>
        <w:rPr>
          <w:rFonts w:ascii="Calibri" w:hAnsi="Calibri"/>
        </w:rPr>
      </w:pPr>
    </w:p>
    <w:p w:rsidR="00DF734C" w:rsidRDefault="002A634E">
      <w:pPr>
        <w:pStyle w:val="Standard"/>
        <w:tabs>
          <w:tab w:val="left" w:pos="2977"/>
          <w:tab w:val="left" w:pos="3261"/>
          <w:tab w:val="left" w:pos="5245"/>
          <w:tab w:val="left" w:pos="5387"/>
          <w:tab w:val="left" w:pos="8080"/>
          <w:tab w:val="left" w:pos="8222"/>
        </w:tabs>
        <w:rPr>
          <w:rFonts w:ascii="Calibri" w:hAnsi="Calibri"/>
        </w:rPr>
      </w:pPr>
      <w:r>
        <w:rPr>
          <w:rFonts w:ascii="Calibri" w:hAnsi="Calibri"/>
        </w:rPr>
        <w:t xml:space="preserve">Name,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Position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:rsidR="00DF734C" w:rsidRDefault="00DF734C">
      <w:pPr>
        <w:pStyle w:val="Standard"/>
        <w:tabs>
          <w:tab w:val="left" w:pos="2977"/>
          <w:tab w:val="left" w:pos="3261"/>
          <w:tab w:val="left" w:pos="3686"/>
          <w:tab w:val="left" w:pos="5245"/>
          <w:tab w:val="left" w:pos="8080"/>
          <w:tab w:val="left" w:pos="8222"/>
        </w:tabs>
        <w:rPr>
          <w:rFonts w:ascii="Calibri" w:hAnsi="Calibri"/>
        </w:rPr>
      </w:pPr>
    </w:p>
    <w:p w:rsidR="00DF734C" w:rsidRDefault="002A634E">
      <w:pPr>
        <w:pStyle w:val="Standard"/>
        <w:tabs>
          <w:tab w:val="left" w:pos="2977"/>
          <w:tab w:val="left" w:pos="3261"/>
          <w:tab w:val="left" w:pos="5245"/>
          <w:tab w:val="left" w:pos="5387"/>
          <w:tab w:val="left" w:pos="8080"/>
          <w:tab w:val="left" w:pos="8222"/>
          <w:tab w:val="right" w:pos="9638"/>
        </w:tabs>
      </w:pP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</w:p>
    <w:p w:rsidR="00DF734C" w:rsidRDefault="00DF734C">
      <w:pPr>
        <w:pStyle w:val="Standard"/>
        <w:rPr>
          <w:rFonts w:ascii="Calibri" w:hAnsi="Calibri"/>
        </w:rPr>
      </w:pPr>
    </w:p>
    <w:p w:rsidR="00DF734C" w:rsidRDefault="00DF734C">
      <w:pPr>
        <w:pStyle w:val="Standard"/>
      </w:pPr>
    </w:p>
    <w:sectPr w:rsidR="00DF734C">
      <w:headerReference w:type="default" r:id="rId7"/>
      <w:footerReference w:type="default" r:id="rId8"/>
      <w:pgSz w:w="11906" w:h="16838"/>
      <w:pgMar w:top="1417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40" w:rsidRDefault="002E0A40">
      <w:r>
        <w:separator/>
      </w:r>
    </w:p>
  </w:endnote>
  <w:endnote w:type="continuationSeparator" w:id="0">
    <w:p w:rsidR="002E0A40" w:rsidRDefault="002E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MingLiU">
    <w:altName w:val="細明體"/>
    <w:panose1 w:val="02020509000000000000"/>
    <w:charset w:val="00"/>
    <w:family w:val="auto"/>
    <w:pitch w:val="variable"/>
  </w:font>
  <w:font w:name="Menlo 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0E" w:rsidRDefault="002A634E">
    <w:pPr>
      <w:pStyle w:val="Standard"/>
      <w:tabs>
        <w:tab w:val="center" w:pos="4820"/>
        <w:tab w:val="right" w:pos="9638"/>
      </w:tabs>
    </w:pPr>
    <w:r>
      <w:rPr>
        <w:rFonts w:ascii="Calibri" w:hAnsi="Calibri"/>
      </w:rPr>
      <w:t>RoP5 Applications Mandate Template</w:t>
    </w:r>
    <w:r>
      <w:rPr>
        <w:rFonts w:ascii="Calibri" w:hAnsi="Calibri"/>
      </w:rPr>
      <w:tab/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863DD2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ab/>
      <w:t>Version 3 - 11/05/2020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40" w:rsidRDefault="002E0A40">
      <w:r>
        <w:rPr>
          <w:color w:val="000000"/>
        </w:rPr>
        <w:separator/>
      </w:r>
    </w:p>
  </w:footnote>
  <w:footnote w:type="continuationSeparator" w:id="0">
    <w:p w:rsidR="002E0A40" w:rsidRDefault="002E0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0E" w:rsidRDefault="002E0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044A"/>
    <w:multiLevelType w:val="multilevel"/>
    <w:tmpl w:val="9466BB4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4C"/>
    <w:rsid w:val="001303A2"/>
    <w:rsid w:val="002A634E"/>
    <w:rsid w:val="002E0A40"/>
    <w:rsid w:val="00530C8C"/>
    <w:rsid w:val="00863DD2"/>
    <w:rsid w:val="00C36D2F"/>
    <w:rsid w:val="00CB21BA"/>
    <w:rsid w:val="00D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AE0C7-5365-4598-9396-4D356E32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ahoma"/>
        <w:szCs w:val="24"/>
        <w:lang w:val="it-IT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keepLines/>
      <w:spacing w:before="480"/>
      <w:ind w:left="567"/>
      <w:outlineLvl w:val="0"/>
    </w:pPr>
    <w:rPr>
      <w:rFonts w:ascii="Calibri" w:eastAsia="MS Gothic" w:hAnsi="Calibri" w:cs="Tahoma"/>
      <w:b/>
      <w:bCs/>
      <w:color w:val="429080"/>
      <w:sz w:val="32"/>
      <w:szCs w:val="32"/>
      <w:lang w:val="it-IT"/>
    </w:rPr>
  </w:style>
  <w:style w:type="paragraph" w:styleId="Heading2">
    <w:name w:val="heading 2"/>
    <w:basedOn w:val="Standard"/>
    <w:pPr>
      <w:keepNext/>
      <w:keepLines/>
      <w:spacing w:before="200"/>
      <w:ind w:left="567"/>
      <w:outlineLvl w:val="1"/>
    </w:pPr>
    <w:rPr>
      <w:rFonts w:ascii="Calibri" w:eastAsia="MS Gothic" w:hAnsi="Calibri" w:cs="Tahoma"/>
      <w:b/>
      <w:bCs/>
      <w:color w:val="429080"/>
      <w:sz w:val="26"/>
      <w:szCs w:val="26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US"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Footer">
    <w:name w:val="footer"/>
    <w:basedOn w:val="Standard"/>
    <w:autoRedefine/>
    <w:pPr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alloonText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Header1">
    <w:name w:val="Header 1"/>
    <w:basedOn w:val="Standard"/>
    <w:autoRedefine/>
    <w:pPr>
      <w:keepNext/>
      <w:widowControl w:val="0"/>
      <w:shd w:val="clear" w:color="auto" w:fill="99CCFF"/>
      <w:spacing w:before="120" w:after="240" w:line="360" w:lineRule="auto"/>
      <w:outlineLvl w:val="0"/>
    </w:pPr>
    <w:rPr>
      <w:rFonts w:eastAsia="MS Mincho" w:cs="Tahoma"/>
      <w:b/>
      <w:bCs/>
      <w:color w:val="17365D"/>
      <w:spacing w:val="20"/>
      <w:sz w:val="36"/>
      <w:szCs w:val="36"/>
      <w:lang w:eastAsia="ja-JP"/>
    </w:rPr>
  </w:style>
  <w:style w:type="paragraph" w:customStyle="1" w:styleId="Header2">
    <w:name w:val="Header 2"/>
    <w:basedOn w:val="Header1"/>
    <w:pPr>
      <w:pageBreakBefore/>
      <w:shd w:val="clear" w:color="auto" w:fill="E5E5E5"/>
      <w:spacing w:before="240" w:line="240" w:lineRule="auto"/>
      <w:outlineLvl w:val="1"/>
    </w:pPr>
    <w:rPr>
      <w:bCs w:val="0"/>
      <w:color w:val="4477CA"/>
      <w:spacing w:val="60"/>
      <w:sz w:val="28"/>
      <w:szCs w:val="28"/>
    </w:rPr>
  </w:style>
  <w:style w:type="paragraph" w:customStyle="1" w:styleId="Header3">
    <w:name w:val="Header 3"/>
    <w:basedOn w:val="Header2"/>
    <w:pPr>
      <w:pageBreakBefore w:val="0"/>
      <w:outlineLvl w:val="2"/>
    </w:pPr>
    <w:rPr>
      <w:b w:val="0"/>
      <w:spacing w:val="0"/>
      <w:sz w:val="24"/>
      <w:szCs w:val="24"/>
    </w:rPr>
  </w:style>
  <w:style w:type="paragraph" w:customStyle="1" w:styleId="DataField">
    <w:name w:val="DataField"/>
    <w:basedOn w:val="Standard"/>
    <w:autoRedefine/>
    <w:pPr>
      <w:tabs>
        <w:tab w:val="right" w:pos="3402"/>
        <w:tab w:val="left" w:pos="3544"/>
      </w:tabs>
      <w:spacing w:after="120"/>
    </w:pPr>
  </w:style>
  <w:style w:type="paragraph" w:customStyle="1" w:styleId="Framecontents">
    <w:name w:val="Frame contents"/>
    <w:basedOn w:val="Standard"/>
  </w:style>
  <w:style w:type="paragraph" w:customStyle="1" w:styleId="ssPara1">
    <w:name w:val="ssPara1"/>
    <w:basedOn w:val="Standard"/>
    <w:pPr>
      <w:spacing w:after="260"/>
      <w:jc w:val="both"/>
    </w:pPr>
    <w:rPr>
      <w:rFonts w:eastAsia="MingLiU" w:cs="Cambria"/>
      <w:kern w:val="3"/>
      <w:sz w:val="22"/>
      <w:szCs w:val="22"/>
      <w:lang w:val="en-GB" w:eastAsia="en-GB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DefaultParagraphFont"/>
    <w:rPr>
      <w:rFonts w:ascii="Calibri" w:eastAsia="MS Gothic" w:hAnsi="Calibri" w:cs="Tahoma"/>
      <w:b/>
      <w:bCs/>
      <w:color w:val="429080"/>
      <w:sz w:val="32"/>
      <w:szCs w:val="32"/>
      <w:lang w:eastAsia="en-US"/>
    </w:rPr>
  </w:style>
  <w:style w:type="character" w:customStyle="1" w:styleId="Titolo2Carattere">
    <w:name w:val="Titolo 2 Carattere"/>
    <w:basedOn w:val="DefaultParagraphFont"/>
    <w:rPr>
      <w:rFonts w:ascii="Calibri" w:eastAsia="MS Gothic" w:hAnsi="Calibri" w:cs="Tahoma"/>
      <w:b/>
      <w:bCs/>
      <w:color w:val="429080"/>
      <w:sz w:val="26"/>
      <w:szCs w:val="26"/>
      <w:lang w:eastAsia="en-US"/>
    </w:rPr>
  </w:style>
  <w:style w:type="character" w:customStyle="1" w:styleId="PidipaginaCarattere">
    <w:name w:val="Piè di pagina Carattere"/>
    <w:basedOn w:val="DefaultParagraphFont"/>
    <w:rPr>
      <w:rFonts w:eastAsia="Times New Roman" w:cs="Times New Roman"/>
      <w:lang w:eastAsia="it-IT"/>
    </w:rPr>
  </w:style>
  <w:style w:type="character" w:customStyle="1" w:styleId="IntestazioneCarattere">
    <w:name w:val="Intestazione Carattere"/>
    <w:basedOn w:val="DefaultParagraphFont"/>
    <w:rPr>
      <w:rFonts w:eastAsia="Times New Roman" w:cs="Times New Roman"/>
      <w:sz w:val="20"/>
      <w:lang w:eastAsia="it-IT"/>
    </w:rPr>
  </w:style>
  <w:style w:type="character" w:customStyle="1" w:styleId="BalloonTextChar">
    <w:name w:val="Balloon Text Char"/>
    <w:basedOn w:val="DefaultParagraphFont"/>
    <w:rPr>
      <w:rFonts w:ascii="Lucida Grande" w:eastAsia="Times New Roman" w:hAnsi="Lucida Grande" w:cs="Lucida Grande"/>
      <w:sz w:val="18"/>
      <w:szCs w:val="18"/>
      <w:lang w:val="en-US" w:eastAsia="en-US"/>
    </w:rPr>
  </w:style>
  <w:style w:type="character" w:customStyle="1" w:styleId="Values">
    <w:name w:val="Values"/>
    <w:basedOn w:val="DefaultParagraphFont"/>
    <w:rPr>
      <w:rFonts w:ascii="Cambria" w:eastAsia="Cambria" w:hAnsi="Cambria" w:cs="Cambria"/>
      <w:b/>
    </w:rPr>
  </w:style>
  <w:style w:type="character" w:customStyle="1" w:styleId="Labels">
    <w:name w:val="Labels"/>
    <w:basedOn w:val="DefaultParagraphFont"/>
    <w:rPr>
      <w:color w:val="808080"/>
    </w:rPr>
  </w:style>
  <w:style w:type="character" w:customStyle="1" w:styleId="Header1Carattere">
    <w:name w:val="Header 1 Carattere"/>
    <w:basedOn w:val="DefaultParagraphFont"/>
    <w:rPr>
      <w:color w:val="17365D"/>
      <w:spacing w:val="20"/>
      <w:sz w:val="36"/>
      <w:szCs w:val="36"/>
      <w:shd w:val="clear" w:color="auto" w:fill="99CCFF"/>
      <w:lang w:val="en-US"/>
    </w:rPr>
  </w:style>
  <w:style w:type="character" w:customStyle="1" w:styleId="Header2Carattere">
    <w:name w:val="Header 2 Carattere"/>
    <w:basedOn w:val="DefaultParagraphFont"/>
    <w:rPr>
      <w:color w:val="4477CA"/>
      <w:spacing w:val="60"/>
      <w:sz w:val="28"/>
      <w:szCs w:val="28"/>
      <w:shd w:val="clear" w:color="auto" w:fill="E5E5E5"/>
      <w:lang w:val="en-US"/>
    </w:rPr>
  </w:style>
  <w:style w:type="character" w:customStyle="1" w:styleId="Header3Carattere">
    <w:name w:val="Header 3 Carattere"/>
    <w:basedOn w:val="DefaultParagraphFont"/>
    <w:rPr>
      <w:color w:val="4477CA"/>
      <w:lang w:val="en-US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rFonts w:eastAsia="Times New Roman" w:cs="Times New Roman"/>
      <w:lang w:val="en-US" w:eastAsia="it-IT"/>
    </w:rPr>
  </w:style>
  <w:style w:type="character" w:customStyle="1" w:styleId="FooterChar">
    <w:name w:val="Footer Char"/>
    <w:basedOn w:val="DefaultParagraphFont"/>
    <w:rPr>
      <w:rFonts w:eastAsia="Times New Roman" w:cs="Times New Roman"/>
      <w:lang w:val="en-US" w:eastAsia="it-IT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Gowling WLG (UK) LLP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Carpani</dc:creator>
  <cp:lastModifiedBy>Gowling WLG</cp:lastModifiedBy>
  <cp:revision>1</cp:revision>
  <dcterms:created xsi:type="dcterms:W3CDTF">2022-05-11T11:36:00Z</dcterms:created>
  <dcterms:modified xsi:type="dcterms:W3CDTF">2022-05-11T11:36:00Z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Carpani Cristina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