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24B4" w:rsidRDefault="007924B4" w:rsidP="00A932B1">
      <w:pPr>
        <w:spacing w:after="140"/>
        <w:jc w:val="left"/>
        <w:rPr>
          <w:b/>
          <w:color w:val="8E2356"/>
          <w:sz w:val="56"/>
        </w:rPr>
      </w:pPr>
      <w:bookmarkStart w:id="0" w:name="_GoBack"/>
      <w:bookmarkEnd w:id="0"/>
      <w:r w:rsidRPr="007924B4">
        <w:rPr>
          <w:b/>
          <w:noProof/>
          <w:color w:val="8E2356"/>
          <w:sz w:val="56"/>
          <w:lang w:eastAsia="en-GB"/>
        </w:rPr>
        <w:drawing>
          <wp:anchor distT="0" distB="0" distL="114300" distR="114300" simplePos="0" relativeHeight="251661312" behindDoc="0" locked="0" layoutInCell="1" allowOverlap="1">
            <wp:simplePos x="0" y="0"/>
            <wp:positionH relativeFrom="page">
              <wp:posOffset>7049770</wp:posOffset>
            </wp:positionH>
            <wp:positionV relativeFrom="page">
              <wp:posOffset>324552</wp:posOffset>
            </wp:positionV>
            <wp:extent cx="2804160" cy="723265"/>
            <wp:effectExtent l="0" t="0" r="0" b="63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WLG_RGB.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804160" cy="723265"/>
                    </a:xfrm>
                    <a:prstGeom prst="rect">
                      <a:avLst/>
                    </a:prstGeom>
                  </pic:spPr>
                </pic:pic>
              </a:graphicData>
            </a:graphic>
            <wp14:sizeRelH relativeFrom="margin">
              <wp14:pctWidth>0</wp14:pctWidth>
            </wp14:sizeRelH>
            <wp14:sizeRelV relativeFrom="margin">
              <wp14:pctHeight>0</wp14:pctHeight>
            </wp14:sizeRelV>
          </wp:anchor>
        </w:drawing>
      </w:r>
    </w:p>
    <w:p w:rsidR="00391F88" w:rsidRPr="00A932B1" w:rsidRDefault="00D355E2" w:rsidP="00D355E2">
      <w:pPr>
        <w:spacing w:before="480" w:after="480"/>
        <w:jc w:val="left"/>
        <w:rPr>
          <w:b/>
          <w:color w:val="8E2356"/>
          <w:sz w:val="56"/>
        </w:rPr>
      </w:pPr>
      <w:r>
        <w:rPr>
          <w:b/>
          <w:color w:val="8E2356"/>
          <w:sz w:val="56"/>
        </w:rPr>
        <w:t>CHECKLIST FOR RECORDING TRUSTEE COVID-19 ACTIONS</w:t>
      </w:r>
    </w:p>
    <w:p w:rsidR="00391F88" w:rsidRPr="00A932B1" w:rsidRDefault="00391F88" w:rsidP="00D355E2">
      <w:pPr>
        <w:spacing w:before="360" w:after="360"/>
        <w:jc w:val="left"/>
        <w:rPr>
          <w:b/>
          <w:color w:val="978F84"/>
          <w:sz w:val="24"/>
          <w:szCs w:val="24"/>
        </w:rPr>
      </w:pPr>
      <w:r w:rsidRPr="00A932B1">
        <w:rPr>
          <w:b/>
          <w:color w:val="978F84"/>
          <w:sz w:val="24"/>
          <w:szCs w:val="24"/>
        </w:rPr>
        <w:t xml:space="preserve">TRUSTEES AND PENSIONS PROFESSIONALS HAVE NOW RECEIVED DIFFERENT GUIDANCE ON COVID-19 FROM MANY SOURCES. GOWLING WLG'S PENSIONS TEAM HAS BROUGHT THIS TOGETHER TO PROVIDE YOU WITH A ONE-STOP ESSENTIAL GUIDE TO </w:t>
      </w:r>
      <w:r w:rsidR="00D92194">
        <w:rPr>
          <w:b/>
          <w:color w:val="978F84"/>
          <w:sz w:val="24"/>
          <w:szCs w:val="24"/>
        </w:rPr>
        <w:t>RUNNING YOUR SCHEME IN THE CURRENT CLIMATE</w:t>
      </w:r>
      <w:r w:rsidRPr="00A932B1">
        <w:rPr>
          <w:b/>
          <w:color w:val="978F84"/>
          <w:sz w:val="24"/>
          <w:szCs w:val="24"/>
        </w:rPr>
        <w:t>.</w:t>
      </w:r>
    </w:p>
    <w:p w:rsidR="00D355E2" w:rsidRDefault="00D355E2" w:rsidP="00D355E2">
      <w:pPr>
        <w:spacing w:before="480" w:after="140"/>
        <w:jc w:val="left"/>
        <w:rPr>
          <w:sz w:val="18"/>
          <w:szCs w:val="18"/>
        </w:rPr>
        <w:sectPr w:rsidR="00D355E2" w:rsidSect="00D355E2">
          <w:headerReference w:type="default" r:id="rId11"/>
          <w:footerReference w:type="even" r:id="rId12"/>
          <w:footerReference w:type="default" r:id="rId13"/>
          <w:footerReference w:type="first" r:id="rId14"/>
          <w:type w:val="continuous"/>
          <w:pgSz w:w="16838" w:h="11906" w:orient="landscape" w:code="9"/>
          <w:pgMar w:top="680" w:right="1134" w:bottom="680" w:left="1134" w:header="709" w:footer="709" w:gutter="0"/>
          <w:cols w:space="708"/>
          <w:titlePg/>
          <w:docGrid w:linePitch="360"/>
        </w:sectPr>
      </w:pPr>
    </w:p>
    <w:p w:rsidR="00391F88" w:rsidRPr="00D355E2" w:rsidRDefault="00391F88" w:rsidP="00D355E2">
      <w:pPr>
        <w:spacing w:before="120" w:after="140"/>
        <w:jc w:val="left"/>
        <w:rPr>
          <w:szCs w:val="18"/>
        </w:rPr>
      </w:pPr>
      <w:r w:rsidRPr="00D355E2">
        <w:rPr>
          <w:szCs w:val="18"/>
        </w:rPr>
        <w:t>Since our first Insight on COVID-19 and pensions was issued in the middle of March, there have been material developments. On 23 March 2020, the Prime Minister gave an address to the nation in which he announced a lock-down. Since then, the outlook for society and the economy look very different.</w:t>
      </w:r>
    </w:p>
    <w:p w:rsidR="00391F88" w:rsidRPr="00D355E2" w:rsidRDefault="00391F88" w:rsidP="00FE22A1">
      <w:pPr>
        <w:spacing w:after="140"/>
        <w:jc w:val="left"/>
        <w:rPr>
          <w:szCs w:val="18"/>
        </w:rPr>
      </w:pPr>
      <w:r w:rsidRPr="00D355E2">
        <w:rPr>
          <w:szCs w:val="18"/>
        </w:rPr>
        <w:t>In the midst of this challenging and turbulent time, pension scheme trustees are expected to do their best to ensure critical functions are carried out and to work with scheme sponsors as they deal with incredible pressures on their businesses. With so much news, new guidance and scheme-specific developments to contend with, it could seem overwhelming.</w:t>
      </w:r>
    </w:p>
    <w:p w:rsidR="00391F88" w:rsidRPr="00D355E2" w:rsidRDefault="00391F88" w:rsidP="00FE22A1">
      <w:pPr>
        <w:spacing w:after="140"/>
        <w:jc w:val="left"/>
        <w:rPr>
          <w:szCs w:val="18"/>
        </w:rPr>
      </w:pPr>
      <w:r w:rsidRPr="00D355E2">
        <w:rPr>
          <w:szCs w:val="18"/>
        </w:rPr>
        <w:t>Fortunately, many trustees have focused on risk management and business continuity planning and are well placed to face up to the challenges. The Pensions Regulator</w:t>
      </w:r>
      <w:r w:rsidR="00ED7427" w:rsidRPr="00D355E2">
        <w:rPr>
          <w:szCs w:val="18"/>
        </w:rPr>
        <w:t xml:space="preserve"> (TPR)</w:t>
      </w:r>
      <w:r w:rsidRPr="00D355E2">
        <w:rPr>
          <w:szCs w:val="18"/>
        </w:rPr>
        <w:t>, The Pensions Ombudsman</w:t>
      </w:r>
      <w:r w:rsidR="00ED7427" w:rsidRPr="00D355E2">
        <w:rPr>
          <w:szCs w:val="18"/>
        </w:rPr>
        <w:t xml:space="preserve"> (</w:t>
      </w:r>
      <w:r w:rsidR="000F6353" w:rsidRPr="00D355E2">
        <w:rPr>
          <w:szCs w:val="18"/>
        </w:rPr>
        <w:t>T</w:t>
      </w:r>
      <w:r w:rsidR="00ED7427" w:rsidRPr="00D355E2">
        <w:rPr>
          <w:szCs w:val="18"/>
        </w:rPr>
        <w:t>PO)</w:t>
      </w:r>
      <w:r w:rsidRPr="00D355E2">
        <w:rPr>
          <w:szCs w:val="18"/>
        </w:rPr>
        <w:t>, the Financial Conduct Authority</w:t>
      </w:r>
      <w:r w:rsidR="00ED7427" w:rsidRPr="00D355E2">
        <w:rPr>
          <w:szCs w:val="18"/>
        </w:rPr>
        <w:t xml:space="preserve"> (FCA)</w:t>
      </w:r>
      <w:r w:rsidRPr="00D355E2">
        <w:rPr>
          <w:szCs w:val="18"/>
        </w:rPr>
        <w:t xml:space="preserve"> and a range of industry bodies are also providing useful guidance for trustees. In addition, trustees can rely on their professional advisers to help them through.</w:t>
      </w:r>
    </w:p>
    <w:p w:rsidR="00391F88" w:rsidRPr="00D355E2" w:rsidRDefault="00391F88" w:rsidP="00FE22A1">
      <w:pPr>
        <w:spacing w:after="140"/>
        <w:jc w:val="left"/>
        <w:rPr>
          <w:szCs w:val="18"/>
        </w:rPr>
      </w:pPr>
      <w:r w:rsidRPr="00D355E2">
        <w:rPr>
          <w:szCs w:val="18"/>
        </w:rPr>
        <w:t xml:space="preserve">To help trustees put all of this in context, we've put together </w:t>
      </w:r>
      <w:r w:rsidR="00D355E2" w:rsidRPr="00D355E2">
        <w:rPr>
          <w:szCs w:val="18"/>
        </w:rPr>
        <w:t>a</w:t>
      </w:r>
      <w:r w:rsidRPr="00D355E2">
        <w:rPr>
          <w:szCs w:val="18"/>
        </w:rPr>
        <w:t xml:space="preserve"> Guide for Pension Scheme Trustees Dealing with COVID-19. We expect </w:t>
      </w:r>
      <w:r w:rsidR="00D355E2" w:rsidRPr="00D355E2">
        <w:rPr>
          <w:szCs w:val="18"/>
        </w:rPr>
        <w:t>the guide</w:t>
      </w:r>
      <w:r w:rsidRPr="00D355E2">
        <w:rPr>
          <w:szCs w:val="18"/>
        </w:rPr>
        <w:t xml:space="preserve"> will be updated as the situation develops and, when appropriate, we will issue material updates highlighting the changes.</w:t>
      </w:r>
    </w:p>
    <w:p w:rsidR="00391F88" w:rsidRPr="00D355E2" w:rsidRDefault="00391F88" w:rsidP="00D355E2">
      <w:pPr>
        <w:spacing w:after="240"/>
        <w:jc w:val="left"/>
        <w:rPr>
          <w:b/>
          <w:color w:val="8E2356"/>
          <w:sz w:val="24"/>
          <w:szCs w:val="18"/>
        </w:rPr>
      </w:pPr>
      <w:r w:rsidRPr="00D355E2">
        <w:rPr>
          <w:b/>
          <w:color w:val="8E2356"/>
          <w:sz w:val="24"/>
          <w:szCs w:val="18"/>
        </w:rPr>
        <w:t>TRUSTEE CHECKLIST</w:t>
      </w:r>
    </w:p>
    <w:p w:rsidR="00391F88" w:rsidRPr="00D355E2" w:rsidRDefault="00391F88" w:rsidP="00FE22A1">
      <w:pPr>
        <w:spacing w:after="140"/>
        <w:jc w:val="left"/>
      </w:pPr>
      <w:r w:rsidRPr="00D355E2">
        <w:t xml:space="preserve">To provide you with an action plan of the key points in this COVID-19 Guide, we've set out a checklist. This can act as a summary of </w:t>
      </w:r>
      <w:r w:rsidR="00D92194" w:rsidRPr="00D355E2">
        <w:t xml:space="preserve">the key </w:t>
      </w:r>
      <w:r w:rsidRPr="00D355E2">
        <w:t xml:space="preserve">steps for trustees to consider and, if filled out, can form part of a governance trail demonstrating the actions that the trustees took to deal with COVID-19. </w:t>
      </w:r>
    </w:p>
    <w:p w:rsidR="00F35AA0" w:rsidRPr="00D355E2" w:rsidRDefault="00D355E2" w:rsidP="00D355E2">
      <w:pPr>
        <w:spacing w:after="140"/>
        <w:jc w:val="left"/>
        <w:sectPr w:rsidR="00F35AA0" w:rsidRPr="00D355E2" w:rsidSect="00D355E2">
          <w:type w:val="continuous"/>
          <w:pgSz w:w="16838" w:h="11906" w:orient="landscape" w:code="9"/>
          <w:pgMar w:top="680" w:right="1134" w:bottom="680" w:left="1134" w:header="709" w:footer="858" w:gutter="0"/>
          <w:cols w:num="2" w:space="708"/>
          <w:titlePg/>
          <w:docGrid w:linePitch="360"/>
        </w:sectPr>
      </w:pPr>
      <w:r w:rsidRPr="00D355E2">
        <w:t xml:space="preserve">This document extracts the checklist in a landscape format so that it is easier to fill in. </w:t>
      </w:r>
    </w:p>
    <w:p w:rsidR="00D355E2" w:rsidRDefault="00D355E2" w:rsidP="00154B25">
      <w:pPr>
        <w:tabs>
          <w:tab w:val="left" w:pos="2304"/>
        </w:tabs>
        <w:spacing w:after="120" w:line="240" w:lineRule="atLeast"/>
        <w:ind w:left="125"/>
        <w:textAlignment w:val="baseline"/>
        <w:rPr>
          <w:rFonts w:eastAsia="Verdana" w:cs="Arial"/>
          <w:b/>
          <w:color w:val="FFFFFF"/>
          <w:sz w:val="18"/>
        </w:rPr>
        <w:sectPr w:rsidR="00D355E2" w:rsidSect="00526C57">
          <w:pgSz w:w="16838" w:h="11906" w:orient="landscape" w:code="9"/>
          <w:pgMar w:top="845" w:right="1021" w:bottom="680" w:left="1021" w:header="709" w:footer="709" w:gutter="0"/>
          <w:cols w:space="286"/>
          <w:titlePg/>
          <w:docGrid w:linePitch="360"/>
        </w:sectPr>
      </w:pPr>
    </w:p>
    <w:tbl>
      <w:tblPr>
        <w:tblW w:w="15168" w:type="dxa"/>
        <w:tblInd w:w="-5" w:type="dxa"/>
        <w:tblLayout w:type="fixed"/>
        <w:tblCellMar>
          <w:left w:w="0" w:type="dxa"/>
          <w:right w:w="0" w:type="dxa"/>
        </w:tblCellMar>
        <w:tblLook w:val="04A0" w:firstRow="1" w:lastRow="0" w:firstColumn="1" w:lastColumn="0" w:noHBand="0" w:noVBand="1"/>
      </w:tblPr>
      <w:tblGrid>
        <w:gridCol w:w="2268"/>
        <w:gridCol w:w="5670"/>
        <w:gridCol w:w="6237"/>
        <w:gridCol w:w="993"/>
      </w:tblGrid>
      <w:tr w:rsidR="00F35AA0" w:rsidRPr="00F35AA0" w:rsidTr="00D355E2">
        <w:trPr>
          <w:tblHeader/>
        </w:trPr>
        <w:tc>
          <w:tcPr>
            <w:tcW w:w="7938" w:type="dxa"/>
            <w:gridSpan w:val="2"/>
            <w:tcBorders>
              <w:top w:val="single" w:sz="8" w:space="0" w:color="auto"/>
              <w:left w:val="single" w:sz="8" w:space="0" w:color="auto"/>
              <w:bottom w:val="single" w:sz="8" w:space="0" w:color="auto"/>
              <w:right w:val="single" w:sz="6" w:space="0" w:color="000000"/>
            </w:tcBorders>
            <w:shd w:val="clear" w:color="39224E" w:fill="39224E"/>
            <w:vAlign w:val="center"/>
          </w:tcPr>
          <w:p w:rsidR="00F35AA0" w:rsidRPr="00F35AA0" w:rsidRDefault="00F35AA0" w:rsidP="00D355E2">
            <w:pPr>
              <w:tabs>
                <w:tab w:val="left" w:pos="2304"/>
              </w:tabs>
              <w:spacing w:before="240" w:after="240" w:line="240" w:lineRule="atLeast"/>
              <w:ind w:left="125"/>
              <w:textAlignment w:val="baseline"/>
              <w:rPr>
                <w:rFonts w:eastAsia="Verdana" w:cs="Arial"/>
                <w:b/>
                <w:color w:val="FFFFFF"/>
                <w:sz w:val="18"/>
              </w:rPr>
            </w:pPr>
            <w:r w:rsidRPr="00F35AA0">
              <w:rPr>
                <w:rFonts w:eastAsia="Verdana" w:cs="Arial"/>
                <w:b/>
                <w:color w:val="FFFFFF"/>
                <w:sz w:val="18"/>
              </w:rPr>
              <w:t>CATEGORY</w:t>
            </w:r>
            <w:r w:rsidRPr="00F35AA0">
              <w:rPr>
                <w:rFonts w:eastAsia="Verdana" w:cs="Arial"/>
                <w:b/>
                <w:color w:val="FFFFFF"/>
                <w:sz w:val="18"/>
              </w:rPr>
              <w:tab/>
              <w:t>ACTION</w:t>
            </w:r>
          </w:p>
        </w:tc>
        <w:tc>
          <w:tcPr>
            <w:tcW w:w="6237" w:type="dxa"/>
            <w:tcBorders>
              <w:top w:val="single" w:sz="8" w:space="0" w:color="auto"/>
              <w:left w:val="single" w:sz="6" w:space="0" w:color="000000"/>
              <w:bottom w:val="single" w:sz="8" w:space="0" w:color="auto"/>
              <w:right w:val="single" w:sz="6" w:space="0" w:color="000000"/>
            </w:tcBorders>
            <w:shd w:val="clear" w:color="39224E" w:fill="39224E"/>
            <w:vAlign w:val="center"/>
          </w:tcPr>
          <w:p w:rsidR="00F35AA0" w:rsidRPr="00F35AA0" w:rsidRDefault="00F35AA0" w:rsidP="00D355E2">
            <w:pPr>
              <w:spacing w:before="240" w:after="240" w:line="240" w:lineRule="atLeast"/>
              <w:ind w:right="1445"/>
              <w:textAlignment w:val="baseline"/>
              <w:rPr>
                <w:rFonts w:eastAsia="Verdana" w:cs="Arial"/>
                <w:b/>
                <w:color w:val="FFFFFF"/>
                <w:sz w:val="18"/>
              </w:rPr>
            </w:pPr>
            <w:r w:rsidRPr="00F35AA0">
              <w:rPr>
                <w:rFonts w:eastAsia="Verdana" w:cs="Arial"/>
                <w:b/>
                <w:color w:val="FFFFFF"/>
                <w:sz w:val="18"/>
              </w:rPr>
              <w:t xml:space="preserve">  NOTES</w:t>
            </w:r>
          </w:p>
        </w:tc>
        <w:tc>
          <w:tcPr>
            <w:tcW w:w="993" w:type="dxa"/>
            <w:tcBorders>
              <w:top w:val="single" w:sz="8" w:space="0" w:color="auto"/>
              <w:left w:val="single" w:sz="6" w:space="0" w:color="000000"/>
              <w:bottom w:val="single" w:sz="8" w:space="0" w:color="auto"/>
              <w:right w:val="single" w:sz="8" w:space="0" w:color="auto"/>
            </w:tcBorders>
            <w:shd w:val="clear" w:color="39224E" w:fill="39224E"/>
            <w:vAlign w:val="center"/>
          </w:tcPr>
          <w:p w:rsidR="00F35AA0" w:rsidRPr="00F35AA0" w:rsidRDefault="00F35AA0" w:rsidP="00D355E2">
            <w:pPr>
              <w:spacing w:before="240" w:after="240" w:line="240" w:lineRule="atLeast"/>
              <w:jc w:val="center"/>
              <w:textAlignment w:val="baseline"/>
              <w:rPr>
                <w:rFonts w:eastAsia="Verdana" w:cs="Arial"/>
                <w:b/>
                <w:color w:val="FFFFFF"/>
                <w:sz w:val="18"/>
              </w:rPr>
            </w:pPr>
            <w:r w:rsidRPr="00F35AA0">
              <w:rPr>
                <w:rFonts w:ascii="Segoe UI Symbol" w:eastAsia="Verdana" w:hAnsi="Segoe UI Symbol" w:cs="Segoe UI Symbol"/>
                <w:b/>
                <w:color w:val="FFFFFF"/>
                <w:sz w:val="18"/>
              </w:rPr>
              <w:t>✓</w:t>
            </w:r>
          </w:p>
        </w:tc>
      </w:tr>
      <w:tr w:rsidR="00F41076" w:rsidTr="00D355E2">
        <w:tc>
          <w:tcPr>
            <w:tcW w:w="2268" w:type="dxa"/>
            <w:vMerge w:val="restart"/>
            <w:tcBorders>
              <w:top w:val="single" w:sz="8" w:space="0" w:color="auto"/>
              <w:left w:val="single" w:sz="2" w:space="0" w:color="2A1C42" w:themeColor="text2"/>
              <w:right w:val="single" w:sz="4" w:space="0" w:color="auto"/>
            </w:tcBorders>
            <w:shd w:val="clear" w:color="00ADEF" w:fill="00ADEF"/>
            <w:vAlign w:val="center"/>
          </w:tcPr>
          <w:p w:rsidR="00DF5E44" w:rsidRDefault="00DF5E44" w:rsidP="00DF5E44">
            <w:pPr>
              <w:spacing w:after="120" w:line="240" w:lineRule="atLeast"/>
              <w:ind w:left="142"/>
              <w:jc w:val="left"/>
              <w:textAlignment w:val="baseline"/>
              <w:rPr>
                <w:rFonts w:eastAsia="Verdana" w:cs="Arial"/>
                <w:b/>
                <w:color w:val="FFFFFF"/>
                <w:sz w:val="22"/>
                <w:szCs w:val="22"/>
              </w:rPr>
            </w:pPr>
          </w:p>
          <w:p w:rsidR="00DF5E44" w:rsidRDefault="00DF5E44" w:rsidP="00DF5E44">
            <w:pPr>
              <w:spacing w:after="120" w:line="240" w:lineRule="atLeast"/>
              <w:ind w:left="142"/>
              <w:jc w:val="left"/>
              <w:textAlignment w:val="baseline"/>
              <w:rPr>
                <w:rFonts w:eastAsia="Verdana" w:cs="Arial"/>
                <w:b/>
                <w:color w:val="FFFFFF"/>
                <w:sz w:val="22"/>
                <w:szCs w:val="22"/>
              </w:rPr>
            </w:pPr>
          </w:p>
          <w:p w:rsidR="00DF5E44" w:rsidRDefault="00DF5E44" w:rsidP="00DF5E44">
            <w:pPr>
              <w:spacing w:after="120" w:line="240" w:lineRule="atLeast"/>
              <w:ind w:left="142"/>
              <w:jc w:val="left"/>
              <w:textAlignment w:val="baseline"/>
              <w:rPr>
                <w:rFonts w:eastAsia="Verdana" w:cs="Arial"/>
                <w:b/>
                <w:color w:val="FFFFFF"/>
                <w:sz w:val="22"/>
                <w:szCs w:val="22"/>
              </w:rPr>
            </w:pPr>
          </w:p>
          <w:p w:rsidR="00DF5E44" w:rsidRDefault="00DF5E44" w:rsidP="00DF5E44">
            <w:pPr>
              <w:spacing w:after="120" w:line="240" w:lineRule="atLeast"/>
              <w:ind w:left="142"/>
              <w:jc w:val="left"/>
              <w:textAlignment w:val="baseline"/>
              <w:rPr>
                <w:rFonts w:eastAsia="Verdana" w:cs="Arial"/>
                <w:b/>
                <w:color w:val="FFFFFF"/>
                <w:sz w:val="22"/>
                <w:szCs w:val="22"/>
              </w:rPr>
            </w:pPr>
          </w:p>
          <w:p w:rsidR="00DF5E44" w:rsidRDefault="00DF5E44" w:rsidP="00DF5E44">
            <w:pPr>
              <w:spacing w:after="120" w:line="240" w:lineRule="atLeast"/>
              <w:ind w:left="142"/>
              <w:jc w:val="left"/>
              <w:textAlignment w:val="baseline"/>
              <w:rPr>
                <w:rFonts w:eastAsia="Verdana" w:cs="Arial"/>
                <w:b/>
                <w:color w:val="FFFFFF"/>
                <w:sz w:val="22"/>
                <w:szCs w:val="22"/>
              </w:rPr>
            </w:pPr>
          </w:p>
          <w:p w:rsidR="00DF5E44" w:rsidRDefault="00DF5E44" w:rsidP="00DF5E44">
            <w:pPr>
              <w:spacing w:after="120" w:line="240" w:lineRule="atLeast"/>
              <w:ind w:left="142"/>
              <w:jc w:val="left"/>
              <w:textAlignment w:val="baseline"/>
              <w:rPr>
                <w:rFonts w:eastAsia="Verdana" w:cs="Arial"/>
                <w:b/>
                <w:color w:val="FFFFFF"/>
                <w:sz w:val="22"/>
                <w:szCs w:val="22"/>
              </w:rPr>
            </w:pPr>
          </w:p>
          <w:p w:rsidR="00DF5E44" w:rsidRDefault="00DF5E44" w:rsidP="00DF5E44">
            <w:pPr>
              <w:spacing w:after="120" w:line="240" w:lineRule="atLeast"/>
              <w:ind w:left="142"/>
              <w:jc w:val="left"/>
              <w:textAlignment w:val="baseline"/>
              <w:rPr>
                <w:rFonts w:eastAsia="Verdana" w:cs="Arial"/>
                <w:b/>
                <w:color w:val="FFFFFF"/>
                <w:sz w:val="22"/>
                <w:szCs w:val="22"/>
              </w:rPr>
            </w:pPr>
          </w:p>
          <w:p w:rsidR="00DF5E44" w:rsidRDefault="00DF5E44" w:rsidP="00DF5E44">
            <w:pPr>
              <w:spacing w:after="120" w:line="240" w:lineRule="atLeast"/>
              <w:ind w:left="142"/>
              <w:jc w:val="left"/>
              <w:textAlignment w:val="baseline"/>
              <w:rPr>
                <w:rFonts w:eastAsia="Verdana" w:cs="Arial"/>
                <w:b/>
                <w:color w:val="FFFFFF"/>
                <w:sz w:val="22"/>
                <w:szCs w:val="22"/>
              </w:rPr>
            </w:pPr>
          </w:p>
          <w:p w:rsidR="00DF5E44" w:rsidRDefault="00DF5E44" w:rsidP="00DF5E44">
            <w:pPr>
              <w:spacing w:after="120" w:line="240" w:lineRule="atLeast"/>
              <w:ind w:left="142"/>
              <w:jc w:val="left"/>
              <w:textAlignment w:val="baseline"/>
              <w:rPr>
                <w:rFonts w:eastAsia="Verdana" w:cs="Arial"/>
                <w:b/>
                <w:color w:val="FFFFFF"/>
                <w:sz w:val="22"/>
                <w:szCs w:val="22"/>
              </w:rPr>
            </w:pPr>
          </w:p>
          <w:p w:rsidR="00DF5E44" w:rsidRDefault="00F41076" w:rsidP="00DF5E44">
            <w:pPr>
              <w:spacing w:after="120" w:line="240" w:lineRule="atLeast"/>
              <w:ind w:left="142"/>
              <w:jc w:val="left"/>
              <w:textAlignment w:val="baseline"/>
              <w:rPr>
                <w:rFonts w:eastAsia="Verdana" w:cs="Arial"/>
                <w:b/>
                <w:color w:val="FFFFFF"/>
                <w:sz w:val="22"/>
                <w:szCs w:val="22"/>
              </w:rPr>
            </w:pPr>
            <w:r w:rsidRPr="00F35AA0">
              <w:rPr>
                <w:rFonts w:eastAsia="Verdana" w:cs="Arial"/>
                <w:b/>
                <w:color w:val="FFFFFF"/>
                <w:sz w:val="22"/>
                <w:szCs w:val="22"/>
              </w:rPr>
              <w:t>BUSINESS CONTINUITY, SCHEME ADMINISTRATION AND MEMBER COMMS</w:t>
            </w:r>
          </w:p>
          <w:p w:rsidR="00DF5E44" w:rsidRDefault="00DF5E44" w:rsidP="00DF5E44">
            <w:pPr>
              <w:spacing w:after="120" w:line="240" w:lineRule="atLeast"/>
              <w:ind w:left="142"/>
              <w:jc w:val="left"/>
              <w:textAlignment w:val="baseline"/>
              <w:rPr>
                <w:rFonts w:eastAsia="Verdana" w:cs="Arial"/>
                <w:b/>
                <w:color w:val="FFFFFF"/>
                <w:sz w:val="22"/>
                <w:szCs w:val="22"/>
              </w:rPr>
            </w:pPr>
          </w:p>
          <w:p w:rsidR="00DF5E44" w:rsidRDefault="00DF5E44" w:rsidP="00DF5E44">
            <w:pPr>
              <w:spacing w:after="120" w:line="240" w:lineRule="atLeast"/>
              <w:ind w:left="142"/>
              <w:jc w:val="left"/>
              <w:textAlignment w:val="baseline"/>
              <w:rPr>
                <w:rFonts w:eastAsia="Verdana" w:cs="Arial"/>
                <w:b/>
                <w:color w:val="FFFFFF"/>
                <w:sz w:val="22"/>
                <w:szCs w:val="22"/>
              </w:rPr>
            </w:pPr>
          </w:p>
          <w:p w:rsidR="00DF5E44" w:rsidRDefault="00DF5E44" w:rsidP="00DF5E44">
            <w:pPr>
              <w:spacing w:after="120" w:line="240" w:lineRule="atLeast"/>
              <w:ind w:left="142"/>
              <w:jc w:val="left"/>
              <w:textAlignment w:val="baseline"/>
              <w:rPr>
                <w:rFonts w:eastAsia="Verdana" w:cs="Arial"/>
                <w:b/>
                <w:color w:val="FFFFFF"/>
                <w:sz w:val="22"/>
                <w:szCs w:val="22"/>
              </w:rPr>
            </w:pPr>
          </w:p>
          <w:p w:rsidR="00DF5E44" w:rsidRDefault="00DF5E44" w:rsidP="00DF5E44">
            <w:pPr>
              <w:spacing w:after="120" w:line="240" w:lineRule="atLeast"/>
              <w:ind w:left="142"/>
              <w:jc w:val="left"/>
              <w:textAlignment w:val="baseline"/>
              <w:rPr>
                <w:rFonts w:eastAsia="Verdana" w:cs="Arial"/>
                <w:b/>
                <w:color w:val="FFFFFF"/>
                <w:sz w:val="22"/>
                <w:szCs w:val="22"/>
              </w:rPr>
            </w:pPr>
          </w:p>
          <w:p w:rsidR="00DF5E44" w:rsidRDefault="00DF5E44" w:rsidP="00DF5E44">
            <w:pPr>
              <w:spacing w:after="120" w:line="240" w:lineRule="atLeast"/>
              <w:ind w:left="142"/>
              <w:jc w:val="left"/>
              <w:textAlignment w:val="baseline"/>
              <w:rPr>
                <w:rFonts w:eastAsia="Verdana" w:cs="Arial"/>
                <w:b/>
                <w:color w:val="FFFFFF"/>
                <w:sz w:val="22"/>
                <w:szCs w:val="22"/>
              </w:rPr>
            </w:pPr>
          </w:p>
          <w:p w:rsidR="00DF5E44" w:rsidRDefault="00DF5E44" w:rsidP="00DF5E44">
            <w:pPr>
              <w:spacing w:after="120" w:line="240" w:lineRule="atLeast"/>
              <w:ind w:left="142"/>
              <w:jc w:val="left"/>
              <w:textAlignment w:val="baseline"/>
              <w:rPr>
                <w:rFonts w:eastAsia="Verdana" w:cs="Arial"/>
                <w:b/>
                <w:color w:val="FFFFFF"/>
                <w:sz w:val="22"/>
                <w:szCs w:val="22"/>
              </w:rPr>
            </w:pPr>
          </w:p>
          <w:p w:rsidR="00DF5E44" w:rsidRDefault="00DF5E44" w:rsidP="00DF5E44">
            <w:pPr>
              <w:spacing w:after="120" w:line="240" w:lineRule="atLeast"/>
              <w:ind w:left="142"/>
              <w:jc w:val="left"/>
              <w:textAlignment w:val="baseline"/>
              <w:rPr>
                <w:rFonts w:eastAsia="Verdana" w:cs="Arial"/>
                <w:b/>
                <w:color w:val="FFFFFF"/>
                <w:sz w:val="22"/>
                <w:szCs w:val="22"/>
              </w:rPr>
            </w:pPr>
          </w:p>
          <w:p w:rsidR="00DF5E44" w:rsidRDefault="00DF5E44" w:rsidP="00DF5E44">
            <w:pPr>
              <w:spacing w:after="120" w:line="240" w:lineRule="atLeast"/>
              <w:ind w:left="142"/>
              <w:jc w:val="left"/>
              <w:textAlignment w:val="baseline"/>
              <w:rPr>
                <w:rFonts w:eastAsia="Verdana" w:cs="Arial"/>
                <w:b/>
                <w:color w:val="FFFFFF"/>
                <w:sz w:val="22"/>
                <w:szCs w:val="22"/>
              </w:rPr>
            </w:pPr>
          </w:p>
          <w:p w:rsidR="00DF5E44" w:rsidRDefault="00DF5E44" w:rsidP="00DF5E44">
            <w:pPr>
              <w:spacing w:after="120" w:line="240" w:lineRule="atLeast"/>
              <w:ind w:left="142"/>
              <w:jc w:val="left"/>
              <w:textAlignment w:val="baseline"/>
              <w:rPr>
                <w:rFonts w:eastAsia="Verdana" w:cs="Arial"/>
                <w:b/>
                <w:color w:val="FFFFFF"/>
                <w:sz w:val="22"/>
                <w:szCs w:val="22"/>
              </w:rPr>
            </w:pPr>
          </w:p>
          <w:p w:rsidR="00DF5E44" w:rsidRDefault="00DF5E44" w:rsidP="00DF5E44">
            <w:pPr>
              <w:spacing w:after="120" w:line="240" w:lineRule="atLeast"/>
              <w:ind w:left="142"/>
              <w:jc w:val="left"/>
              <w:textAlignment w:val="baseline"/>
              <w:rPr>
                <w:rFonts w:eastAsia="Verdana" w:cs="Arial"/>
                <w:b/>
                <w:color w:val="FFFFFF"/>
                <w:sz w:val="22"/>
                <w:szCs w:val="22"/>
              </w:rPr>
            </w:pPr>
          </w:p>
          <w:p w:rsidR="00DF5E44" w:rsidRDefault="00DF5E44" w:rsidP="00DF5E44">
            <w:pPr>
              <w:spacing w:after="120" w:line="240" w:lineRule="atLeast"/>
              <w:ind w:left="142"/>
              <w:jc w:val="left"/>
              <w:textAlignment w:val="baseline"/>
              <w:rPr>
                <w:rFonts w:eastAsia="Verdana" w:cs="Arial"/>
                <w:b/>
                <w:color w:val="FFFFFF"/>
                <w:sz w:val="22"/>
                <w:szCs w:val="22"/>
              </w:rPr>
            </w:pPr>
          </w:p>
          <w:p w:rsidR="00DF5E44" w:rsidRDefault="00DF5E44" w:rsidP="00DF5E44">
            <w:pPr>
              <w:spacing w:after="120" w:line="240" w:lineRule="atLeast"/>
              <w:ind w:left="142"/>
              <w:jc w:val="left"/>
              <w:textAlignment w:val="baseline"/>
              <w:rPr>
                <w:rFonts w:eastAsia="Verdana" w:cs="Arial"/>
                <w:b/>
                <w:color w:val="FFFFFF"/>
                <w:sz w:val="22"/>
                <w:szCs w:val="22"/>
              </w:rPr>
            </w:pPr>
          </w:p>
          <w:p w:rsidR="00DF5E44" w:rsidRDefault="00DF5E44" w:rsidP="00DF5E44">
            <w:pPr>
              <w:spacing w:after="120" w:line="240" w:lineRule="atLeast"/>
              <w:ind w:left="142"/>
              <w:jc w:val="left"/>
              <w:textAlignment w:val="baseline"/>
              <w:rPr>
                <w:rFonts w:eastAsia="Verdana" w:cs="Arial"/>
                <w:b/>
                <w:color w:val="FFFFFF"/>
                <w:sz w:val="22"/>
                <w:szCs w:val="22"/>
              </w:rPr>
            </w:pPr>
          </w:p>
          <w:p w:rsidR="00DF5E44" w:rsidRDefault="00DF5E44" w:rsidP="00DF5E44">
            <w:pPr>
              <w:spacing w:after="120" w:line="240" w:lineRule="atLeast"/>
              <w:ind w:left="142"/>
              <w:jc w:val="left"/>
              <w:textAlignment w:val="baseline"/>
              <w:rPr>
                <w:rFonts w:eastAsia="Verdana" w:cs="Arial"/>
                <w:b/>
                <w:color w:val="FFFFFF"/>
                <w:sz w:val="22"/>
                <w:szCs w:val="22"/>
              </w:rPr>
            </w:pPr>
          </w:p>
          <w:p w:rsidR="00DF5E44" w:rsidRDefault="00DF5E44" w:rsidP="00DF5E44">
            <w:pPr>
              <w:spacing w:after="120" w:line="240" w:lineRule="atLeast"/>
              <w:ind w:left="142"/>
              <w:jc w:val="left"/>
              <w:textAlignment w:val="baseline"/>
              <w:rPr>
                <w:rFonts w:eastAsia="Verdana" w:cs="Arial"/>
                <w:b/>
                <w:color w:val="FFFFFF"/>
                <w:sz w:val="22"/>
                <w:szCs w:val="22"/>
              </w:rPr>
            </w:pPr>
          </w:p>
          <w:p w:rsidR="00DF5E44" w:rsidRDefault="00DF5E44" w:rsidP="00DF5E44">
            <w:pPr>
              <w:spacing w:after="120" w:line="240" w:lineRule="atLeast"/>
              <w:ind w:left="142"/>
              <w:jc w:val="left"/>
              <w:textAlignment w:val="baseline"/>
              <w:rPr>
                <w:rFonts w:eastAsia="Verdana" w:cs="Arial"/>
                <w:b/>
                <w:color w:val="FFFFFF"/>
                <w:sz w:val="22"/>
                <w:szCs w:val="22"/>
              </w:rPr>
            </w:pPr>
          </w:p>
          <w:p w:rsidR="00DF5E44" w:rsidRDefault="00DF5E44" w:rsidP="00DF5E44">
            <w:pPr>
              <w:spacing w:after="120" w:line="240" w:lineRule="atLeast"/>
              <w:ind w:left="142"/>
              <w:jc w:val="left"/>
              <w:textAlignment w:val="baseline"/>
              <w:rPr>
                <w:rFonts w:eastAsia="Verdana" w:cs="Arial"/>
                <w:b/>
                <w:color w:val="FFFFFF"/>
                <w:sz w:val="22"/>
                <w:szCs w:val="22"/>
              </w:rPr>
            </w:pPr>
          </w:p>
          <w:p w:rsidR="00DF5E44" w:rsidRDefault="00DF5E44" w:rsidP="00DF5E44">
            <w:pPr>
              <w:spacing w:after="120" w:line="240" w:lineRule="atLeast"/>
              <w:ind w:left="142"/>
              <w:jc w:val="left"/>
              <w:textAlignment w:val="baseline"/>
              <w:rPr>
                <w:rFonts w:eastAsia="Verdana" w:cs="Arial"/>
                <w:b/>
                <w:color w:val="FFFFFF"/>
                <w:sz w:val="22"/>
                <w:szCs w:val="22"/>
              </w:rPr>
            </w:pPr>
          </w:p>
          <w:p w:rsidR="00DF5E44" w:rsidRPr="00F35AA0" w:rsidRDefault="00DF5E44" w:rsidP="00DF5E44">
            <w:pPr>
              <w:spacing w:after="120" w:line="240" w:lineRule="atLeast"/>
              <w:ind w:left="142"/>
              <w:jc w:val="left"/>
              <w:textAlignment w:val="baseline"/>
              <w:rPr>
                <w:rFonts w:eastAsia="Verdana" w:cs="Arial"/>
                <w:b/>
                <w:color w:val="FFFFFF"/>
                <w:sz w:val="22"/>
                <w:szCs w:val="22"/>
              </w:rPr>
            </w:pPr>
            <w:r w:rsidRPr="00F35AA0">
              <w:rPr>
                <w:rFonts w:eastAsia="Verdana" w:cs="Arial"/>
                <w:b/>
                <w:color w:val="FFFFFF"/>
                <w:sz w:val="22"/>
                <w:szCs w:val="22"/>
              </w:rPr>
              <w:t>BUSINESS CONTINUITY, SCHEME ADMINISTRATION AND MEMBER COMMS</w:t>
            </w:r>
          </w:p>
          <w:p w:rsidR="00DF5E44" w:rsidRDefault="00DF5E44" w:rsidP="00DF5E44">
            <w:pPr>
              <w:spacing w:after="120" w:line="240" w:lineRule="atLeast"/>
              <w:ind w:left="142"/>
              <w:jc w:val="left"/>
              <w:textAlignment w:val="baseline"/>
              <w:rPr>
                <w:rFonts w:eastAsia="Verdana" w:cs="Arial"/>
                <w:b/>
                <w:color w:val="FFFFFF"/>
                <w:sz w:val="22"/>
                <w:szCs w:val="22"/>
              </w:rPr>
            </w:pPr>
          </w:p>
          <w:p w:rsidR="00DF5E44" w:rsidRDefault="00DF5E44" w:rsidP="00DF5E44">
            <w:pPr>
              <w:spacing w:after="120" w:line="240" w:lineRule="atLeast"/>
              <w:ind w:left="142"/>
              <w:jc w:val="left"/>
              <w:textAlignment w:val="baseline"/>
              <w:rPr>
                <w:rFonts w:eastAsia="Verdana" w:cs="Arial"/>
                <w:b/>
                <w:color w:val="FFFFFF"/>
                <w:sz w:val="22"/>
                <w:szCs w:val="22"/>
              </w:rPr>
            </w:pPr>
          </w:p>
          <w:p w:rsidR="00DF5E44" w:rsidRDefault="00DF5E44" w:rsidP="00DF5E44">
            <w:pPr>
              <w:spacing w:after="120" w:line="240" w:lineRule="atLeast"/>
              <w:ind w:left="142"/>
              <w:jc w:val="left"/>
              <w:textAlignment w:val="baseline"/>
              <w:rPr>
                <w:rFonts w:eastAsia="Verdana" w:cs="Arial"/>
                <w:b/>
                <w:color w:val="FFFFFF"/>
                <w:sz w:val="22"/>
                <w:szCs w:val="22"/>
              </w:rPr>
            </w:pPr>
          </w:p>
          <w:p w:rsidR="00DF5E44" w:rsidRDefault="00DF5E44" w:rsidP="00DF5E44">
            <w:pPr>
              <w:spacing w:after="120" w:line="240" w:lineRule="atLeast"/>
              <w:ind w:left="142"/>
              <w:jc w:val="left"/>
              <w:textAlignment w:val="baseline"/>
              <w:rPr>
                <w:rFonts w:eastAsia="Verdana" w:cs="Arial"/>
                <w:b/>
                <w:color w:val="FFFFFF"/>
                <w:sz w:val="22"/>
                <w:szCs w:val="22"/>
              </w:rPr>
            </w:pPr>
          </w:p>
          <w:p w:rsidR="00DF5E44" w:rsidRPr="00F35AA0" w:rsidRDefault="00DF5E44" w:rsidP="00DF5E44">
            <w:pPr>
              <w:spacing w:after="120" w:line="240" w:lineRule="atLeast"/>
              <w:ind w:left="142"/>
              <w:jc w:val="left"/>
              <w:textAlignment w:val="baseline"/>
              <w:rPr>
                <w:rFonts w:eastAsia="Verdana" w:cs="Arial"/>
                <w:b/>
                <w:color w:val="FFFFFF"/>
                <w:sz w:val="22"/>
                <w:szCs w:val="22"/>
              </w:rPr>
            </w:pPr>
          </w:p>
          <w:p w:rsidR="00F41076" w:rsidRDefault="00F41076" w:rsidP="00154B25">
            <w:pPr>
              <w:pBdr>
                <w:left w:val="single" w:sz="12" w:space="4" w:color="00B8F0" w:themeColor="accent1"/>
              </w:pBdr>
              <w:spacing w:after="120" w:line="240" w:lineRule="atLeast"/>
              <w:textAlignment w:val="baseline"/>
              <w:rPr>
                <w:rFonts w:ascii="Verdana" w:eastAsia="Verdana" w:hAnsi="Verdana"/>
                <w:color w:val="000000"/>
                <w:sz w:val="24"/>
              </w:rPr>
            </w:pPr>
            <w:r>
              <w:rPr>
                <w:rFonts w:ascii="Verdana" w:eastAsia="Verdana" w:hAnsi="Verdana"/>
                <w:color w:val="000000"/>
                <w:sz w:val="24"/>
              </w:rPr>
              <w:t xml:space="preserve"> </w:t>
            </w:r>
          </w:p>
        </w:tc>
        <w:tc>
          <w:tcPr>
            <w:tcW w:w="5670" w:type="dxa"/>
            <w:tcBorders>
              <w:top w:val="single" w:sz="8" w:space="0" w:color="auto"/>
              <w:left w:val="single" w:sz="4" w:space="0" w:color="auto"/>
              <w:bottom w:val="single" w:sz="4" w:space="0" w:color="auto"/>
              <w:right w:val="single" w:sz="4" w:space="0" w:color="auto"/>
            </w:tcBorders>
          </w:tcPr>
          <w:p w:rsidR="00F41076" w:rsidRPr="00D355E2" w:rsidRDefault="00F41076" w:rsidP="00D355E2">
            <w:pPr>
              <w:spacing w:before="120" w:after="120" w:line="240" w:lineRule="atLeast"/>
              <w:ind w:left="108" w:right="324"/>
              <w:textAlignment w:val="baseline"/>
              <w:rPr>
                <w:rFonts w:eastAsia="Verdana" w:cs="Arial"/>
                <w:color w:val="39224E"/>
              </w:rPr>
            </w:pPr>
            <w:r w:rsidRPr="00D355E2">
              <w:rPr>
                <w:rFonts w:eastAsia="Verdana" w:cs="Arial"/>
                <w:color w:val="39224E"/>
              </w:rPr>
              <w:lastRenderedPageBreak/>
              <w:t>Ask</w:t>
            </w:r>
            <w:r w:rsidRPr="00D355E2">
              <w:rPr>
                <w:rFonts w:eastAsia="Verdana" w:cs="Arial"/>
                <w:color w:val="000000"/>
              </w:rPr>
              <w:t xml:space="preserve"> the </w:t>
            </w:r>
            <w:proofErr w:type="gramStart"/>
            <w:r w:rsidRPr="00D355E2">
              <w:rPr>
                <w:rFonts w:eastAsia="Verdana" w:cs="Arial"/>
                <w:color w:val="000000"/>
              </w:rPr>
              <w:t>scheme's</w:t>
            </w:r>
            <w:proofErr w:type="gramEnd"/>
            <w:r w:rsidRPr="00D355E2">
              <w:rPr>
                <w:rFonts w:eastAsia="Verdana" w:cs="Arial"/>
                <w:color w:val="000000"/>
              </w:rPr>
              <w:t xml:space="preserve"> in-house and/or third party service providers to confirm that they have business continuity plans in place and that these have been successfully activated.</w:t>
            </w:r>
          </w:p>
        </w:tc>
        <w:tc>
          <w:tcPr>
            <w:tcW w:w="6237" w:type="dxa"/>
            <w:tcBorders>
              <w:top w:val="single" w:sz="8" w:space="0" w:color="auto"/>
              <w:left w:val="single" w:sz="4" w:space="0" w:color="auto"/>
              <w:bottom w:val="single" w:sz="5" w:space="0" w:color="000000"/>
              <w:right w:val="single" w:sz="6" w:space="0" w:color="000000"/>
            </w:tcBorders>
          </w:tcPr>
          <w:p w:rsidR="00F41076" w:rsidRDefault="00F41076" w:rsidP="00154B25">
            <w:pPr>
              <w:spacing w:after="120" w:line="240" w:lineRule="atLeast"/>
              <w:textAlignment w:val="baseline"/>
              <w:rPr>
                <w:rFonts w:ascii="Verdana" w:eastAsia="Verdana" w:hAnsi="Verdana"/>
                <w:color w:val="000000"/>
                <w:sz w:val="24"/>
              </w:rPr>
            </w:pPr>
            <w:r>
              <w:rPr>
                <w:rFonts w:ascii="Verdana" w:eastAsia="Verdana" w:hAnsi="Verdana"/>
                <w:color w:val="000000"/>
                <w:sz w:val="24"/>
              </w:rPr>
              <w:t xml:space="preserve"> </w:t>
            </w:r>
          </w:p>
        </w:tc>
        <w:tc>
          <w:tcPr>
            <w:tcW w:w="993" w:type="dxa"/>
            <w:tcBorders>
              <w:top w:val="single" w:sz="8" w:space="0" w:color="auto"/>
              <w:left w:val="single" w:sz="6" w:space="0" w:color="000000"/>
              <w:bottom w:val="single" w:sz="6" w:space="0" w:color="000000"/>
              <w:right w:val="single" w:sz="4" w:space="0" w:color="auto"/>
            </w:tcBorders>
          </w:tcPr>
          <w:p w:rsidR="00F41076" w:rsidRDefault="00F41076" w:rsidP="00154B25">
            <w:pPr>
              <w:spacing w:after="120" w:line="240" w:lineRule="atLeast"/>
              <w:textAlignment w:val="baseline"/>
              <w:rPr>
                <w:rFonts w:ascii="Verdana" w:eastAsia="Verdana" w:hAnsi="Verdana"/>
                <w:color w:val="000000"/>
                <w:sz w:val="24"/>
              </w:rPr>
            </w:pPr>
            <w:r>
              <w:rPr>
                <w:rFonts w:ascii="Verdana" w:eastAsia="Verdana" w:hAnsi="Verdana"/>
                <w:color w:val="000000"/>
                <w:sz w:val="24"/>
              </w:rPr>
              <w:t xml:space="preserve"> </w:t>
            </w:r>
          </w:p>
        </w:tc>
      </w:tr>
      <w:tr w:rsidR="00F41076" w:rsidTr="00486881">
        <w:tc>
          <w:tcPr>
            <w:tcW w:w="2268" w:type="dxa"/>
            <w:vMerge/>
            <w:tcBorders>
              <w:left w:val="single" w:sz="2" w:space="0" w:color="2A1C42" w:themeColor="text2"/>
              <w:right w:val="single" w:sz="4" w:space="0" w:color="auto"/>
            </w:tcBorders>
            <w:shd w:val="clear" w:color="00ADEF" w:fill="00ADEF"/>
          </w:tcPr>
          <w:p w:rsidR="00F41076" w:rsidRDefault="00F41076" w:rsidP="00154B25">
            <w:pPr>
              <w:spacing w:after="120" w:line="240" w:lineRule="atLeast"/>
              <w:textAlignment w:val="baseline"/>
              <w:rPr>
                <w:rFonts w:ascii="Verdana" w:eastAsia="Verdana" w:hAnsi="Verdana"/>
                <w:color w:val="000000"/>
                <w:sz w:val="24"/>
              </w:rPr>
            </w:pPr>
          </w:p>
        </w:tc>
        <w:tc>
          <w:tcPr>
            <w:tcW w:w="5670" w:type="dxa"/>
            <w:tcBorders>
              <w:top w:val="single" w:sz="4" w:space="0" w:color="auto"/>
              <w:left w:val="single" w:sz="4" w:space="0" w:color="auto"/>
              <w:bottom w:val="single" w:sz="4" w:space="0" w:color="auto"/>
              <w:right w:val="single" w:sz="4" w:space="0" w:color="auto"/>
            </w:tcBorders>
          </w:tcPr>
          <w:p w:rsidR="00F41076" w:rsidRPr="00D355E2" w:rsidRDefault="00F41076" w:rsidP="00D355E2">
            <w:pPr>
              <w:spacing w:before="120" w:after="120" w:line="240" w:lineRule="atLeast"/>
              <w:ind w:left="108" w:right="216"/>
              <w:textAlignment w:val="baseline"/>
              <w:rPr>
                <w:rFonts w:eastAsia="Verdana" w:cs="Arial"/>
                <w:color w:val="39224E"/>
              </w:rPr>
            </w:pPr>
            <w:r w:rsidRPr="00D355E2">
              <w:rPr>
                <w:rFonts w:eastAsia="Verdana" w:cs="Arial"/>
                <w:color w:val="39224E"/>
              </w:rPr>
              <w:t>Ask</w:t>
            </w:r>
            <w:r w:rsidRPr="00D355E2">
              <w:rPr>
                <w:rFonts w:eastAsia="Verdana" w:cs="Arial"/>
                <w:color w:val="000000"/>
              </w:rPr>
              <w:t xml:space="preserve"> the scheme's administrators to confirm that they have business continuity plans in place.</w:t>
            </w:r>
          </w:p>
        </w:tc>
        <w:tc>
          <w:tcPr>
            <w:tcW w:w="6237" w:type="dxa"/>
            <w:tcBorders>
              <w:top w:val="single" w:sz="5" w:space="0" w:color="000000"/>
              <w:left w:val="single" w:sz="4" w:space="0" w:color="auto"/>
              <w:bottom w:val="single" w:sz="5" w:space="0" w:color="000000"/>
              <w:right w:val="single" w:sz="6" w:space="0" w:color="000000"/>
            </w:tcBorders>
          </w:tcPr>
          <w:p w:rsidR="00F41076" w:rsidRDefault="00F41076" w:rsidP="00154B25">
            <w:pPr>
              <w:spacing w:after="120" w:line="240" w:lineRule="atLeast"/>
              <w:textAlignment w:val="baseline"/>
              <w:rPr>
                <w:rFonts w:ascii="Verdana" w:eastAsia="Verdana" w:hAnsi="Verdana"/>
                <w:color w:val="000000"/>
                <w:sz w:val="24"/>
              </w:rPr>
            </w:pPr>
            <w:r>
              <w:rPr>
                <w:rFonts w:ascii="Verdana" w:eastAsia="Verdana" w:hAnsi="Verdana"/>
                <w:color w:val="000000"/>
                <w:sz w:val="24"/>
              </w:rPr>
              <w:t xml:space="preserve"> </w:t>
            </w:r>
          </w:p>
        </w:tc>
        <w:tc>
          <w:tcPr>
            <w:tcW w:w="993" w:type="dxa"/>
            <w:tcBorders>
              <w:top w:val="single" w:sz="6" w:space="0" w:color="000000"/>
              <w:left w:val="single" w:sz="6" w:space="0" w:color="000000"/>
              <w:bottom w:val="single" w:sz="6" w:space="0" w:color="000000"/>
              <w:right w:val="single" w:sz="4" w:space="0" w:color="auto"/>
            </w:tcBorders>
          </w:tcPr>
          <w:p w:rsidR="00F41076" w:rsidRDefault="00F41076" w:rsidP="00154B25">
            <w:pPr>
              <w:spacing w:after="120" w:line="240" w:lineRule="atLeast"/>
              <w:textAlignment w:val="baseline"/>
              <w:rPr>
                <w:rFonts w:ascii="Verdana" w:eastAsia="Verdana" w:hAnsi="Verdana"/>
                <w:color w:val="000000"/>
                <w:sz w:val="24"/>
              </w:rPr>
            </w:pPr>
            <w:r>
              <w:rPr>
                <w:rFonts w:ascii="Verdana" w:eastAsia="Verdana" w:hAnsi="Verdana"/>
                <w:color w:val="000000"/>
                <w:sz w:val="24"/>
              </w:rPr>
              <w:t xml:space="preserve"> </w:t>
            </w:r>
          </w:p>
        </w:tc>
      </w:tr>
      <w:tr w:rsidR="00F41076" w:rsidTr="00486881">
        <w:tc>
          <w:tcPr>
            <w:tcW w:w="2268" w:type="dxa"/>
            <w:vMerge/>
            <w:tcBorders>
              <w:left w:val="single" w:sz="2" w:space="0" w:color="2A1C42" w:themeColor="text2"/>
              <w:right w:val="single" w:sz="4" w:space="0" w:color="auto"/>
            </w:tcBorders>
            <w:shd w:val="clear" w:color="00ADEF" w:fill="00ADEF"/>
          </w:tcPr>
          <w:p w:rsidR="00F41076" w:rsidRDefault="00F41076" w:rsidP="00154B25">
            <w:pPr>
              <w:spacing w:after="120" w:line="240" w:lineRule="atLeast"/>
              <w:textAlignment w:val="baseline"/>
              <w:rPr>
                <w:rFonts w:ascii="Verdana" w:eastAsia="Verdana" w:hAnsi="Verdana"/>
                <w:color w:val="000000"/>
                <w:sz w:val="24"/>
              </w:rPr>
            </w:pPr>
          </w:p>
        </w:tc>
        <w:tc>
          <w:tcPr>
            <w:tcW w:w="5670" w:type="dxa"/>
            <w:tcBorders>
              <w:top w:val="single" w:sz="4" w:space="0" w:color="auto"/>
              <w:left w:val="single" w:sz="4" w:space="0" w:color="auto"/>
              <w:bottom w:val="single" w:sz="4" w:space="0" w:color="auto"/>
              <w:right w:val="single" w:sz="4" w:space="0" w:color="auto"/>
            </w:tcBorders>
          </w:tcPr>
          <w:p w:rsidR="00F41076" w:rsidRPr="00D355E2" w:rsidRDefault="00F41076" w:rsidP="00D355E2">
            <w:pPr>
              <w:spacing w:before="120" w:after="120" w:line="240" w:lineRule="atLeast"/>
              <w:ind w:left="108" w:right="216"/>
              <w:textAlignment w:val="baseline"/>
              <w:rPr>
                <w:rFonts w:eastAsia="Verdana" w:cs="Arial"/>
                <w:color w:val="000000"/>
              </w:rPr>
            </w:pPr>
            <w:r w:rsidRPr="00D355E2">
              <w:rPr>
                <w:rFonts w:eastAsia="Verdana" w:cs="Arial"/>
                <w:color w:val="000000"/>
              </w:rPr>
              <w:t>Agree alternative contacts with</w:t>
            </w:r>
            <w:r w:rsidRPr="00D355E2">
              <w:rPr>
                <w:rFonts w:eastAsia="Verdana" w:cs="Arial"/>
                <w:color w:val="39224E"/>
              </w:rPr>
              <w:t xml:space="preserve"> key</w:t>
            </w:r>
            <w:r w:rsidRPr="00D355E2">
              <w:rPr>
                <w:rFonts w:eastAsia="Verdana" w:cs="Arial"/>
                <w:color w:val="000000"/>
              </w:rPr>
              <w:t xml:space="preserve"> employer/in</w:t>
            </w:r>
            <w:r w:rsidR="005F6DC2" w:rsidRPr="00D355E2">
              <w:rPr>
                <w:rFonts w:eastAsia="Verdana" w:cs="Arial"/>
                <w:color w:val="000000"/>
              </w:rPr>
              <w:t>-</w:t>
            </w:r>
            <w:r w:rsidRPr="00D355E2">
              <w:rPr>
                <w:rFonts w:eastAsia="Verdana" w:cs="Arial"/>
                <w:color w:val="000000"/>
              </w:rPr>
              <w:t xml:space="preserve">house </w:t>
            </w:r>
            <w:proofErr w:type="gramStart"/>
            <w:r w:rsidRPr="00D355E2">
              <w:rPr>
                <w:rFonts w:eastAsia="Verdana" w:cs="Arial"/>
                <w:color w:val="000000"/>
              </w:rPr>
              <w:t>pensions</w:t>
            </w:r>
            <w:proofErr w:type="gramEnd"/>
            <w:r w:rsidRPr="00D355E2">
              <w:rPr>
                <w:rFonts w:eastAsia="Verdana" w:cs="Arial"/>
                <w:color w:val="000000"/>
              </w:rPr>
              <w:t xml:space="preserve"> team leads.</w:t>
            </w:r>
          </w:p>
        </w:tc>
        <w:tc>
          <w:tcPr>
            <w:tcW w:w="6237" w:type="dxa"/>
            <w:tcBorders>
              <w:top w:val="single" w:sz="5" w:space="0" w:color="000000"/>
              <w:left w:val="single" w:sz="4" w:space="0" w:color="auto"/>
              <w:bottom w:val="single" w:sz="5" w:space="0" w:color="000000"/>
              <w:right w:val="single" w:sz="6" w:space="0" w:color="000000"/>
            </w:tcBorders>
          </w:tcPr>
          <w:p w:rsidR="00F41076" w:rsidRDefault="00F41076" w:rsidP="00154B25">
            <w:pPr>
              <w:spacing w:after="120" w:line="240" w:lineRule="atLeast"/>
              <w:textAlignment w:val="baseline"/>
              <w:rPr>
                <w:rFonts w:ascii="Verdana" w:eastAsia="Verdana" w:hAnsi="Verdana"/>
                <w:color w:val="000000"/>
                <w:sz w:val="24"/>
              </w:rPr>
            </w:pPr>
            <w:r>
              <w:rPr>
                <w:rFonts w:ascii="Verdana" w:eastAsia="Verdana" w:hAnsi="Verdana"/>
                <w:color w:val="000000"/>
                <w:sz w:val="24"/>
              </w:rPr>
              <w:t xml:space="preserve"> </w:t>
            </w:r>
          </w:p>
        </w:tc>
        <w:tc>
          <w:tcPr>
            <w:tcW w:w="993" w:type="dxa"/>
            <w:tcBorders>
              <w:top w:val="single" w:sz="6" w:space="0" w:color="000000"/>
              <w:left w:val="single" w:sz="6" w:space="0" w:color="000000"/>
              <w:bottom w:val="single" w:sz="6" w:space="0" w:color="000000"/>
              <w:right w:val="single" w:sz="4" w:space="0" w:color="auto"/>
            </w:tcBorders>
          </w:tcPr>
          <w:p w:rsidR="00F41076" w:rsidRDefault="00F41076" w:rsidP="00154B25">
            <w:pPr>
              <w:spacing w:after="120" w:line="240" w:lineRule="atLeast"/>
              <w:textAlignment w:val="baseline"/>
              <w:rPr>
                <w:rFonts w:ascii="Verdana" w:eastAsia="Verdana" w:hAnsi="Verdana"/>
                <w:color w:val="000000"/>
                <w:sz w:val="24"/>
              </w:rPr>
            </w:pPr>
            <w:r>
              <w:rPr>
                <w:rFonts w:ascii="Verdana" w:eastAsia="Verdana" w:hAnsi="Verdana"/>
                <w:color w:val="000000"/>
                <w:sz w:val="24"/>
              </w:rPr>
              <w:t xml:space="preserve"> </w:t>
            </w:r>
          </w:p>
        </w:tc>
      </w:tr>
      <w:tr w:rsidR="00F41076" w:rsidTr="00486881">
        <w:tc>
          <w:tcPr>
            <w:tcW w:w="2268" w:type="dxa"/>
            <w:vMerge/>
            <w:tcBorders>
              <w:left w:val="single" w:sz="2" w:space="0" w:color="2A1C42" w:themeColor="text2"/>
              <w:right w:val="single" w:sz="4" w:space="0" w:color="auto"/>
            </w:tcBorders>
            <w:shd w:val="clear" w:color="00ADEF" w:fill="00ADEF"/>
          </w:tcPr>
          <w:p w:rsidR="00F41076" w:rsidRDefault="00F41076" w:rsidP="00154B25">
            <w:pPr>
              <w:spacing w:after="120" w:line="240" w:lineRule="atLeast"/>
              <w:textAlignment w:val="baseline"/>
              <w:rPr>
                <w:rFonts w:ascii="Verdana" w:eastAsia="Verdana" w:hAnsi="Verdana"/>
                <w:color w:val="000000"/>
                <w:sz w:val="24"/>
              </w:rPr>
            </w:pPr>
          </w:p>
        </w:tc>
        <w:tc>
          <w:tcPr>
            <w:tcW w:w="5670" w:type="dxa"/>
            <w:tcBorders>
              <w:top w:val="single" w:sz="4" w:space="0" w:color="auto"/>
              <w:left w:val="single" w:sz="4" w:space="0" w:color="auto"/>
              <w:bottom w:val="single" w:sz="4" w:space="0" w:color="auto"/>
              <w:right w:val="single" w:sz="4" w:space="0" w:color="auto"/>
            </w:tcBorders>
          </w:tcPr>
          <w:p w:rsidR="00F41076" w:rsidRPr="00D355E2" w:rsidRDefault="00F41076" w:rsidP="00D355E2">
            <w:pPr>
              <w:spacing w:before="120" w:after="120" w:line="240" w:lineRule="atLeast"/>
              <w:ind w:left="108" w:right="216"/>
              <w:textAlignment w:val="baseline"/>
              <w:rPr>
                <w:rFonts w:eastAsia="Verdana" w:cs="Arial"/>
                <w:color w:val="000000"/>
              </w:rPr>
            </w:pPr>
            <w:r w:rsidRPr="00D355E2">
              <w:rPr>
                <w:rFonts w:eastAsia="Verdana" w:cs="Arial"/>
                <w:color w:val="000000"/>
              </w:rPr>
              <w:t>Ensure that administrators are aware of and capable of dealing with scheme critical processes such as paying member benefits, dealing with retirement requests and handling bereavement cases.</w:t>
            </w:r>
          </w:p>
        </w:tc>
        <w:tc>
          <w:tcPr>
            <w:tcW w:w="6237" w:type="dxa"/>
            <w:tcBorders>
              <w:top w:val="single" w:sz="5" w:space="0" w:color="000000"/>
              <w:left w:val="single" w:sz="4" w:space="0" w:color="auto"/>
              <w:bottom w:val="single" w:sz="5" w:space="0" w:color="000000"/>
              <w:right w:val="single" w:sz="6" w:space="0" w:color="000000"/>
            </w:tcBorders>
          </w:tcPr>
          <w:p w:rsidR="00F41076" w:rsidRDefault="00F41076" w:rsidP="00154B25">
            <w:pPr>
              <w:spacing w:after="120" w:line="240" w:lineRule="atLeast"/>
              <w:textAlignment w:val="baseline"/>
              <w:rPr>
                <w:rFonts w:ascii="Verdana" w:eastAsia="Verdana" w:hAnsi="Verdana"/>
                <w:color w:val="000000"/>
                <w:sz w:val="24"/>
              </w:rPr>
            </w:pPr>
            <w:r>
              <w:rPr>
                <w:rFonts w:ascii="Verdana" w:eastAsia="Verdana" w:hAnsi="Verdana"/>
                <w:color w:val="000000"/>
                <w:sz w:val="24"/>
              </w:rPr>
              <w:t xml:space="preserve"> </w:t>
            </w:r>
          </w:p>
        </w:tc>
        <w:tc>
          <w:tcPr>
            <w:tcW w:w="993" w:type="dxa"/>
            <w:tcBorders>
              <w:top w:val="single" w:sz="6" w:space="0" w:color="000000"/>
              <w:left w:val="single" w:sz="6" w:space="0" w:color="000000"/>
              <w:bottom w:val="single" w:sz="6" w:space="0" w:color="000000"/>
              <w:right w:val="single" w:sz="4" w:space="0" w:color="auto"/>
            </w:tcBorders>
          </w:tcPr>
          <w:p w:rsidR="00F41076" w:rsidRDefault="00F41076" w:rsidP="00154B25">
            <w:pPr>
              <w:spacing w:after="120" w:line="240" w:lineRule="atLeast"/>
              <w:textAlignment w:val="baseline"/>
              <w:rPr>
                <w:rFonts w:ascii="Verdana" w:eastAsia="Verdana" w:hAnsi="Verdana"/>
                <w:color w:val="000000"/>
                <w:sz w:val="24"/>
              </w:rPr>
            </w:pPr>
            <w:r>
              <w:rPr>
                <w:rFonts w:ascii="Verdana" w:eastAsia="Verdana" w:hAnsi="Verdana"/>
                <w:color w:val="000000"/>
                <w:sz w:val="24"/>
              </w:rPr>
              <w:t xml:space="preserve"> </w:t>
            </w:r>
          </w:p>
        </w:tc>
      </w:tr>
      <w:tr w:rsidR="00F41076" w:rsidTr="00486881">
        <w:tc>
          <w:tcPr>
            <w:tcW w:w="2268" w:type="dxa"/>
            <w:vMerge/>
            <w:tcBorders>
              <w:left w:val="single" w:sz="2" w:space="0" w:color="2A1C42" w:themeColor="text2"/>
              <w:right w:val="single" w:sz="4" w:space="0" w:color="auto"/>
            </w:tcBorders>
            <w:shd w:val="clear" w:color="00ADEF" w:fill="00ADEF"/>
          </w:tcPr>
          <w:p w:rsidR="00F41076" w:rsidRDefault="00F41076" w:rsidP="00154B25">
            <w:pPr>
              <w:spacing w:after="120" w:line="240" w:lineRule="atLeast"/>
              <w:textAlignment w:val="baseline"/>
              <w:rPr>
                <w:rFonts w:ascii="Verdana" w:eastAsia="Verdana" w:hAnsi="Verdana"/>
                <w:color w:val="000000"/>
                <w:sz w:val="24"/>
              </w:rPr>
            </w:pPr>
          </w:p>
        </w:tc>
        <w:tc>
          <w:tcPr>
            <w:tcW w:w="5670" w:type="dxa"/>
            <w:tcBorders>
              <w:top w:val="single" w:sz="4" w:space="0" w:color="auto"/>
              <w:left w:val="single" w:sz="4" w:space="0" w:color="auto"/>
              <w:bottom w:val="single" w:sz="4" w:space="0" w:color="auto"/>
              <w:right w:val="single" w:sz="4" w:space="0" w:color="auto"/>
            </w:tcBorders>
          </w:tcPr>
          <w:p w:rsidR="00F41076" w:rsidRPr="00D355E2" w:rsidRDefault="00F41076" w:rsidP="00D355E2">
            <w:pPr>
              <w:spacing w:before="120" w:after="120" w:line="240" w:lineRule="atLeast"/>
              <w:ind w:left="108" w:right="216"/>
              <w:textAlignment w:val="baseline"/>
              <w:rPr>
                <w:rFonts w:eastAsia="Verdana" w:cs="Arial"/>
                <w:color w:val="000000"/>
              </w:rPr>
            </w:pPr>
            <w:r w:rsidRPr="00D355E2">
              <w:rPr>
                <w:rFonts w:eastAsia="Verdana" w:cs="Arial"/>
                <w:color w:val="000000"/>
              </w:rPr>
              <w:t>Confirm a priority order of activities with the scheme administrator in the event of under-resourcing (e.g. due to staff absence).</w:t>
            </w:r>
          </w:p>
        </w:tc>
        <w:tc>
          <w:tcPr>
            <w:tcW w:w="6237" w:type="dxa"/>
            <w:tcBorders>
              <w:top w:val="single" w:sz="5" w:space="0" w:color="000000"/>
              <w:left w:val="single" w:sz="4" w:space="0" w:color="auto"/>
              <w:bottom w:val="single" w:sz="5" w:space="0" w:color="000000"/>
              <w:right w:val="single" w:sz="6" w:space="0" w:color="000000"/>
            </w:tcBorders>
          </w:tcPr>
          <w:p w:rsidR="00F41076" w:rsidRDefault="00F41076" w:rsidP="00154B25">
            <w:pPr>
              <w:spacing w:after="120" w:line="240" w:lineRule="atLeast"/>
              <w:textAlignment w:val="baseline"/>
              <w:rPr>
                <w:rFonts w:ascii="Verdana" w:eastAsia="Verdana" w:hAnsi="Verdana"/>
                <w:color w:val="000000"/>
                <w:sz w:val="24"/>
              </w:rPr>
            </w:pPr>
            <w:r>
              <w:rPr>
                <w:rFonts w:ascii="Verdana" w:eastAsia="Verdana" w:hAnsi="Verdana"/>
                <w:color w:val="000000"/>
                <w:sz w:val="24"/>
              </w:rPr>
              <w:t xml:space="preserve"> </w:t>
            </w:r>
          </w:p>
        </w:tc>
        <w:tc>
          <w:tcPr>
            <w:tcW w:w="993" w:type="dxa"/>
            <w:tcBorders>
              <w:top w:val="single" w:sz="6" w:space="0" w:color="000000"/>
              <w:left w:val="single" w:sz="6" w:space="0" w:color="000000"/>
              <w:bottom w:val="single" w:sz="6" w:space="0" w:color="000000"/>
              <w:right w:val="single" w:sz="4" w:space="0" w:color="auto"/>
            </w:tcBorders>
          </w:tcPr>
          <w:p w:rsidR="00F41076" w:rsidRDefault="00F41076" w:rsidP="00154B25">
            <w:pPr>
              <w:spacing w:after="120" w:line="240" w:lineRule="atLeast"/>
              <w:textAlignment w:val="baseline"/>
              <w:rPr>
                <w:rFonts w:ascii="Verdana" w:eastAsia="Verdana" w:hAnsi="Verdana"/>
                <w:color w:val="000000"/>
                <w:sz w:val="24"/>
              </w:rPr>
            </w:pPr>
            <w:r>
              <w:rPr>
                <w:rFonts w:ascii="Verdana" w:eastAsia="Verdana" w:hAnsi="Verdana"/>
                <w:color w:val="000000"/>
                <w:sz w:val="24"/>
              </w:rPr>
              <w:t xml:space="preserve"> </w:t>
            </w:r>
          </w:p>
        </w:tc>
      </w:tr>
      <w:tr w:rsidR="00F41076" w:rsidTr="00486881">
        <w:tc>
          <w:tcPr>
            <w:tcW w:w="2268" w:type="dxa"/>
            <w:vMerge/>
            <w:tcBorders>
              <w:left w:val="single" w:sz="2" w:space="0" w:color="2A1C42" w:themeColor="text2"/>
              <w:right w:val="single" w:sz="4" w:space="0" w:color="auto"/>
            </w:tcBorders>
            <w:shd w:val="clear" w:color="00ADEF" w:fill="00ADEF"/>
            <w:vAlign w:val="bottom"/>
          </w:tcPr>
          <w:p w:rsidR="00F41076" w:rsidRDefault="00F41076" w:rsidP="00154B25">
            <w:pPr>
              <w:spacing w:after="120" w:line="240" w:lineRule="atLeast"/>
              <w:textAlignment w:val="baseline"/>
              <w:rPr>
                <w:rFonts w:ascii="Verdana" w:eastAsia="Verdana" w:hAnsi="Verdana"/>
                <w:b/>
                <w:color w:val="FFFFFF"/>
                <w:sz w:val="18"/>
              </w:rPr>
            </w:pPr>
          </w:p>
        </w:tc>
        <w:tc>
          <w:tcPr>
            <w:tcW w:w="5670" w:type="dxa"/>
            <w:tcBorders>
              <w:top w:val="single" w:sz="4" w:space="0" w:color="auto"/>
              <w:left w:val="single" w:sz="4" w:space="0" w:color="auto"/>
              <w:bottom w:val="single" w:sz="4" w:space="0" w:color="auto"/>
              <w:right w:val="single" w:sz="4" w:space="0" w:color="auto"/>
            </w:tcBorders>
          </w:tcPr>
          <w:p w:rsidR="00F41076" w:rsidRPr="00D355E2" w:rsidRDefault="00F41076" w:rsidP="00D355E2">
            <w:pPr>
              <w:spacing w:before="120" w:after="120" w:line="240" w:lineRule="atLeast"/>
              <w:ind w:left="108" w:right="216"/>
              <w:textAlignment w:val="baseline"/>
              <w:rPr>
                <w:rFonts w:eastAsia="Verdana" w:cs="Arial"/>
                <w:color w:val="000000"/>
              </w:rPr>
            </w:pPr>
            <w:r w:rsidRPr="00D355E2">
              <w:rPr>
                <w:rFonts w:eastAsia="Verdana" w:cs="Arial"/>
                <w:color w:val="000000"/>
              </w:rPr>
              <w:t>Work flexibly with administrators by identifying and limiting any non-critical demands and queries.</w:t>
            </w:r>
          </w:p>
        </w:tc>
        <w:tc>
          <w:tcPr>
            <w:tcW w:w="6237" w:type="dxa"/>
            <w:tcBorders>
              <w:top w:val="single" w:sz="5" w:space="0" w:color="000000"/>
              <w:left w:val="single" w:sz="4" w:space="0" w:color="auto"/>
              <w:bottom w:val="single" w:sz="5" w:space="0" w:color="000000"/>
              <w:right w:val="single" w:sz="6" w:space="0" w:color="000000"/>
            </w:tcBorders>
          </w:tcPr>
          <w:p w:rsidR="00F41076" w:rsidRDefault="00F41076" w:rsidP="00154B25">
            <w:pPr>
              <w:spacing w:after="120" w:line="240" w:lineRule="atLeast"/>
              <w:textAlignment w:val="baseline"/>
              <w:rPr>
                <w:rFonts w:ascii="Verdana" w:eastAsia="Verdana" w:hAnsi="Verdana"/>
                <w:color w:val="000000"/>
                <w:sz w:val="24"/>
              </w:rPr>
            </w:pPr>
            <w:r>
              <w:rPr>
                <w:rFonts w:ascii="Verdana" w:eastAsia="Verdana" w:hAnsi="Verdana"/>
                <w:color w:val="000000"/>
                <w:sz w:val="24"/>
              </w:rPr>
              <w:t xml:space="preserve"> </w:t>
            </w:r>
          </w:p>
        </w:tc>
        <w:tc>
          <w:tcPr>
            <w:tcW w:w="993" w:type="dxa"/>
            <w:tcBorders>
              <w:top w:val="single" w:sz="6" w:space="0" w:color="000000"/>
              <w:left w:val="single" w:sz="6" w:space="0" w:color="000000"/>
              <w:bottom w:val="single" w:sz="6" w:space="0" w:color="000000"/>
              <w:right w:val="single" w:sz="4" w:space="0" w:color="auto"/>
            </w:tcBorders>
          </w:tcPr>
          <w:p w:rsidR="00F41076" w:rsidRDefault="00F41076" w:rsidP="00154B25">
            <w:pPr>
              <w:spacing w:after="120" w:line="240" w:lineRule="atLeast"/>
              <w:textAlignment w:val="baseline"/>
              <w:rPr>
                <w:rFonts w:ascii="Verdana" w:eastAsia="Verdana" w:hAnsi="Verdana"/>
                <w:color w:val="000000"/>
                <w:sz w:val="24"/>
              </w:rPr>
            </w:pPr>
            <w:r>
              <w:rPr>
                <w:rFonts w:ascii="Verdana" w:eastAsia="Verdana" w:hAnsi="Verdana"/>
                <w:color w:val="000000"/>
                <w:sz w:val="24"/>
              </w:rPr>
              <w:t xml:space="preserve"> </w:t>
            </w:r>
          </w:p>
        </w:tc>
      </w:tr>
      <w:tr w:rsidR="00BE1428" w:rsidTr="00486881">
        <w:tc>
          <w:tcPr>
            <w:tcW w:w="2268" w:type="dxa"/>
            <w:vMerge/>
            <w:tcBorders>
              <w:left w:val="single" w:sz="2" w:space="0" w:color="2A1C42" w:themeColor="text2"/>
              <w:right w:val="single" w:sz="4" w:space="0" w:color="auto"/>
            </w:tcBorders>
            <w:shd w:val="clear" w:color="00ADEF" w:fill="00ADEF"/>
            <w:vAlign w:val="bottom"/>
          </w:tcPr>
          <w:p w:rsidR="00BE1428" w:rsidRDefault="00BE1428" w:rsidP="00154B25">
            <w:pPr>
              <w:spacing w:after="120" w:line="240" w:lineRule="atLeast"/>
              <w:textAlignment w:val="baseline"/>
              <w:rPr>
                <w:rFonts w:ascii="Verdana" w:eastAsia="Verdana" w:hAnsi="Verdana"/>
                <w:b/>
                <w:color w:val="FFFFFF"/>
                <w:sz w:val="18"/>
              </w:rPr>
            </w:pPr>
          </w:p>
        </w:tc>
        <w:tc>
          <w:tcPr>
            <w:tcW w:w="5670" w:type="dxa"/>
            <w:tcBorders>
              <w:top w:val="single" w:sz="4" w:space="0" w:color="auto"/>
              <w:left w:val="single" w:sz="4" w:space="0" w:color="auto"/>
              <w:bottom w:val="single" w:sz="4" w:space="0" w:color="auto"/>
              <w:right w:val="single" w:sz="4" w:space="0" w:color="auto"/>
            </w:tcBorders>
          </w:tcPr>
          <w:p w:rsidR="00BE1428" w:rsidRPr="00D355E2" w:rsidRDefault="00BE1428" w:rsidP="00D355E2">
            <w:pPr>
              <w:spacing w:before="120" w:after="120" w:line="240" w:lineRule="atLeast"/>
              <w:ind w:left="108" w:right="216"/>
              <w:textAlignment w:val="baseline"/>
              <w:rPr>
                <w:rFonts w:eastAsia="Verdana" w:cs="Arial"/>
                <w:color w:val="000000"/>
              </w:rPr>
            </w:pPr>
            <w:r w:rsidRPr="00D355E2">
              <w:rPr>
                <w:rFonts w:eastAsia="Verdana" w:cs="Arial"/>
                <w:color w:val="000000"/>
              </w:rPr>
              <w:t>Review current projects and any projects previously put on back burner to consider whether right time for deferral or acceleration.</w:t>
            </w:r>
          </w:p>
        </w:tc>
        <w:tc>
          <w:tcPr>
            <w:tcW w:w="6237" w:type="dxa"/>
            <w:tcBorders>
              <w:top w:val="single" w:sz="5" w:space="0" w:color="000000"/>
              <w:left w:val="single" w:sz="4" w:space="0" w:color="auto"/>
              <w:bottom w:val="single" w:sz="5" w:space="0" w:color="000000"/>
              <w:right w:val="single" w:sz="6" w:space="0" w:color="000000"/>
            </w:tcBorders>
          </w:tcPr>
          <w:p w:rsidR="00BE1428" w:rsidRDefault="00BE1428" w:rsidP="00154B25">
            <w:pPr>
              <w:spacing w:after="120" w:line="240" w:lineRule="atLeast"/>
              <w:textAlignment w:val="baseline"/>
              <w:rPr>
                <w:rFonts w:ascii="Verdana" w:eastAsia="Verdana" w:hAnsi="Verdana"/>
                <w:color w:val="000000"/>
                <w:sz w:val="24"/>
              </w:rPr>
            </w:pPr>
          </w:p>
        </w:tc>
        <w:tc>
          <w:tcPr>
            <w:tcW w:w="993" w:type="dxa"/>
            <w:tcBorders>
              <w:top w:val="single" w:sz="6" w:space="0" w:color="000000"/>
              <w:left w:val="single" w:sz="6" w:space="0" w:color="000000"/>
              <w:bottom w:val="single" w:sz="6" w:space="0" w:color="000000"/>
              <w:right w:val="single" w:sz="4" w:space="0" w:color="auto"/>
            </w:tcBorders>
          </w:tcPr>
          <w:p w:rsidR="00BE1428" w:rsidRDefault="00BE1428" w:rsidP="00154B25">
            <w:pPr>
              <w:spacing w:after="120" w:line="240" w:lineRule="atLeast"/>
              <w:textAlignment w:val="baseline"/>
              <w:rPr>
                <w:rFonts w:ascii="Verdana" w:eastAsia="Verdana" w:hAnsi="Verdana"/>
                <w:color w:val="000000"/>
                <w:sz w:val="24"/>
              </w:rPr>
            </w:pPr>
          </w:p>
        </w:tc>
      </w:tr>
      <w:tr w:rsidR="00BE1428" w:rsidTr="00486881">
        <w:tc>
          <w:tcPr>
            <w:tcW w:w="2268" w:type="dxa"/>
            <w:vMerge/>
            <w:tcBorders>
              <w:left w:val="single" w:sz="2" w:space="0" w:color="2A1C42" w:themeColor="text2"/>
              <w:right w:val="single" w:sz="4" w:space="0" w:color="auto"/>
            </w:tcBorders>
            <w:shd w:val="clear" w:color="00ADEF" w:fill="00ADEF"/>
            <w:vAlign w:val="bottom"/>
          </w:tcPr>
          <w:p w:rsidR="00BE1428" w:rsidRDefault="00BE1428" w:rsidP="00154B25">
            <w:pPr>
              <w:spacing w:after="120" w:line="240" w:lineRule="atLeast"/>
              <w:textAlignment w:val="baseline"/>
              <w:rPr>
                <w:rFonts w:ascii="Verdana" w:eastAsia="Verdana" w:hAnsi="Verdana"/>
                <w:b/>
                <w:color w:val="FFFFFF"/>
                <w:sz w:val="18"/>
              </w:rPr>
            </w:pPr>
          </w:p>
        </w:tc>
        <w:tc>
          <w:tcPr>
            <w:tcW w:w="5670" w:type="dxa"/>
            <w:tcBorders>
              <w:top w:val="single" w:sz="4" w:space="0" w:color="auto"/>
              <w:left w:val="single" w:sz="4" w:space="0" w:color="auto"/>
              <w:bottom w:val="single" w:sz="4" w:space="0" w:color="auto"/>
              <w:right w:val="single" w:sz="4" w:space="0" w:color="auto"/>
            </w:tcBorders>
          </w:tcPr>
          <w:p w:rsidR="00BE1428" w:rsidRPr="00D355E2" w:rsidRDefault="00BE1428" w:rsidP="00D355E2">
            <w:pPr>
              <w:spacing w:before="120" w:after="120" w:line="240" w:lineRule="atLeast"/>
              <w:ind w:left="108" w:right="216"/>
              <w:textAlignment w:val="baseline"/>
              <w:rPr>
                <w:rFonts w:eastAsia="Verdana" w:cs="Arial"/>
                <w:color w:val="000000"/>
              </w:rPr>
            </w:pPr>
            <w:r w:rsidRPr="00D355E2">
              <w:rPr>
                <w:rFonts w:eastAsia="Verdana" w:cs="Arial"/>
                <w:color w:val="000000"/>
              </w:rPr>
              <w:t>Be prepared to respond to employer proposals to furlough employees and to consider the practicalities of any such proposal and the impact it may have on the pension scheme.</w:t>
            </w:r>
          </w:p>
        </w:tc>
        <w:tc>
          <w:tcPr>
            <w:tcW w:w="6237" w:type="dxa"/>
            <w:tcBorders>
              <w:top w:val="single" w:sz="5" w:space="0" w:color="000000"/>
              <w:left w:val="single" w:sz="4" w:space="0" w:color="auto"/>
              <w:bottom w:val="single" w:sz="5" w:space="0" w:color="000000"/>
              <w:right w:val="single" w:sz="6" w:space="0" w:color="000000"/>
            </w:tcBorders>
          </w:tcPr>
          <w:p w:rsidR="00BE1428" w:rsidRDefault="00BE1428" w:rsidP="00154B25">
            <w:pPr>
              <w:spacing w:after="120" w:line="240" w:lineRule="atLeast"/>
              <w:textAlignment w:val="baseline"/>
              <w:rPr>
                <w:rFonts w:ascii="Verdana" w:eastAsia="Verdana" w:hAnsi="Verdana"/>
                <w:color w:val="000000"/>
                <w:sz w:val="24"/>
              </w:rPr>
            </w:pPr>
          </w:p>
        </w:tc>
        <w:tc>
          <w:tcPr>
            <w:tcW w:w="993" w:type="dxa"/>
            <w:tcBorders>
              <w:top w:val="single" w:sz="6" w:space="0" w:color="000000"/>
              <w:left w:val="single" w:sz="6" w:space="0" w:color="000000"/>
              <w:bottom w:val="single" w:sz="6" w:space="0" w:color="000000"/>
              <w:right w:val="single" w:sz="4" w:space="0" w:color="auto"/>
            </w:tcBorders>
          </w:tcPr>
          <w:p w:rsidR="00BE1428" w:rsidRDefault="00BE1428" w:rsidP="00154B25">
            <w:pPr>
              <w:spacing w:after="120" w:line="240" w:lineRule="atLeast"/>
              <w:textAlignment w:val="baseline"/>
              <w:rPr>
                <w:rFonts w:ascii="Verdana" w:eastAsia="Verdana" w:hAnsi="Verdana"/>
                <w:color w:val="000000"/>
                <w:sz w:val="24"/>
              </w:rPr>
            </w:pPr>
          </w:p>
        </w:tc>
      </w:tr>
      <w:tr w:rsidR="00BE1428" w:rsidTr="00486881">
        <w:tc>
          <w:tcPr>
            <w:tcW w:w="2268" w:type="dxa"/>
            <w:vMerge/>
            <w:tcBorders>
              <w:left w:val="single" w:sz="2" w:space="0" w:color="2A1C42" w:themeColor="text2"/>
              <w:right w:val="single" w:sz="4" w:space="0" w:color="auto"/>
            </w:tcBorders>
            <w:shd w:val="clear" w:color="00ADEF" w:fill="00ADEF"/>
            <w:vAlign w:val="bottom"/>
          </w:tcPr>
          <w:p w:rsidR="00BE1428" w:rsidRDefault="00BE1428" w:rsidP="00154B25">
            <w:pPr>
              <w:spacing w:after="120" w:line="240" w:lineRule="atLeast"/>
              <w:textAlignment w:val="baseline"/>
              <w:rPr>
                <w:rFonts w:ascii="Verdana" w:eastAsia="Verdana" w:hAnsi="Verdana"/>
                <w:b/>
                <w:color w:val="FFFFFF"/>
                <w:sz w:val="18"/>
              </w:rPr>
            </w:pPr>
          </w:p>
        </w:tc>
        <w:tc>
          <w:tcPr>
            <w:tcW w:w="5670" w:type="dxa"/>
            <w:tcBorders>
              <w:top w:val="single" w:sz="4" w:space="0" w:color="auto"/>
              <w:left w:val="single" w:sz="4" w:space="0" w:color="auto"/>
              <w:bottom w:val="single" w:sz="4" w:space="0" w:color="auto"/>
              <w:right w:val="single" w:sz="4" w:space="0" w:color="auto"/>
            </w:tcBorders>
          </w:tcPr>
          <w:p w:rsidR="00BE1428" w:rsidRPr="00D355E2" w:rsidRDefault="00BE1428" w:rsidP="00D355E2">
            <w:pPr>
              <w:spacing w:before="120" w:after="120" w:line="240" w:lineRule="atLeast"/>
              <w:ind w:left="108" w:right="216"/>
              <w:textAlignment w:val="baseline"/>
              <w:rPr>
                <w:rFonts w:eastAsia="Verdana" w:cs="Arial"/>
                <w:color w:val="000000"/>
              </w:rPr>
            </w:pPr>
            <w:r w:rsidRPr="00D355E2">
              <w:rPr>
                <w:rFonts w:eastAsia="Verdana" w:cs="Arial"/>
                <w:color w:val="000000"/>
              </w:rPr>
              <w:t xml:space="preserve">Be prepared to respond to employer proposals to reduce employer and/or member contributions to the defined </w:t>
            </w:r>
            <w:r w:rsidRPr="00D355E2">
              <w:rPr>
                <w:rFonts w:eastAsia="Verdana" w:cs="Arial"/>
                <w:color w:val="000000"/>
              </w:rPr>
              <w:lastRenderedPageBreak/>
              <w:t>contribution sections or AVCs in occupational pension schemes.</w:t>
            </w:r>
          </w:p>
        </w:tc>
        <w:tc>
          <w:tcPr>
            <w:tcW w:w="6237" w:type="dxa"/>
            <w:tcBorders>
              <w:top w:val="single" w:sz="5" w:space="0" w:color="000000"/>
              <w:left w:val="single" w:sz="4" w:space="0" w:color="auto"/>
              <w:bottom w:val="single" w:sz="5" w:space="0" w:color="000000"/>
              <w:right w:val="single" w:sz="6" w:space="0" w:color="000000"/>
            </w:tcBorders>
          </w:tcPr>
          <w:p w:rsidR="00BE1428" w:rsidRDefault="00BE1428" w:rsidP="00154B25">
            <w:pPr>
              <w:spacing w:after="120" w:line="240" w:lineRule="atLeast"/>
              <w:textAlignment w:val="baseline"/>
              <w:rPr>
                <w:rFonts w:ascii="Verdana" w:eastAsia="Verdana" w:hAnsi="Verdana"/>
                <w:color w:val="000000"/>
                <w:sz w:val="24"/>
              </w:rPr>
            </w:pPr>
          </w:p>
        </w:tc>
        <w:tc>
          <w:tcPr>
            <w:tcW w:w="993" w:type="dxa"/>
            <w:tcBorders>
              <w:top w:val="single" w:sz="6" w:space="0" w:color="000000"/>
              <w:left w:val="single" w:sz="6" w:space="0" w:color="000000"/>
              <w:bottom w:val="single" w:sz="6" w:space="0" w:color="000000"/>
              <w:right w:val="single" w:sz="4" w:space="0" w:color="auto"/>
            </w:tcBorders>
          </w:tcPr>
          <w:p w:rsidR="00BE1428" w:rsidRDefault="00BE1428" w:rsidP="00154B25">
            <w:pPr>
              <w:spacing w:after="120" w:line="240" w:lineRule="atLeast"/>
              <w:textAlignment w:val="baseline"/>
              <w:rPr>
                <w:rFonts w:ascii="Verdana" w:eastAsia="Verdana" w:hAnsi="Verdana"/>
                <w:color w:val="000000"/>
                <w:sz w:val="24"/>
              </w:rPr>
            </w:pPr>
          </w:p>
        </w:tc>
      </w:tr>
      <w:tr w:rsidR="00BE1428" w:rsidTr="00486881">
        <w:tc>
          <w:tcPr>
            <w:tcW w:w="2268" w:type="dxa"/>
            <w:vMerge/>
            <w:tcBorders>
              <w:left w:val="single" w:sz="2" w:space="0" w:color="2A1C42" w:themeColor="text2"/>
              <w:right w:val="single" w:sz="4" w:space="0" w:color="auto"/>
            </w:tcBorders>
            <w:shd w:val="clear" w:color="00ADEF" w:fill="00ADEF"/>
            <w:vAlign w:val="bottom"/>
          </w:tcPr>
          <w:p w:rsidR="00BE1428" w:rsidRDefault="00BE1428" w:rsidP="00154B25">
            <w:pPr>
              <w:spacing w:after="120" w:line="240" w:lineRule="atLeast"/>
              <w:textAlignment w:val="baseline"/>
              <w:rPr>
                <w:rFonts w:ascii="Verdana" w:eastAsia="Verdana" w:hAnsi="Verdana"/>
                <w:b/>
                <w:color w:val="FFFFFF"/>
                <w:sz w:val="18"/>
              </w:rPr>
            </w:pPr>
          </w:p>
        </w:tc>
        <w:tc>
          <w:tcPr>
            <w:tcW w:w="5670" w:type="dxa"/>
            <w:tcBorders>
              <w:top w:val="single" w:sz="4" w:space="0" w:color="auto"/>
              <w:left w:val="single" w:sz="4" w:space="0" w:color="auto"/>
              <w:bottom w:val="single" w:sz="4" w:space="0" w:color="auto"/>
              <w:right w:val="single" w:sz="4" w:space="0" w:color="auto"/>
            </w:tcBorders>
          </w:tcPr>
          <w:p w:rsidR="00BE1428" w:rsidRPr="00D355E2" w:rsidRDefault="00BE1428" w:rsidP="00D355E2">
            <w:pPr>
              <w:spacing w:before="120" w:after="120" w:line="240" w:lineRule="atLeast"/>
              <w:ind w:left="108" w:right="216"/>
              <w:textAlignment w:val="baseline"/>
              <w:rPr>
                <w:rFonts w:eastAsia="Verdana" w:cs="Arial"/>
                <w:color w:val="000000"/>
              </w:rPr>
            </w:pPr>
            <w:r w:rsidRPr="00D355E2">
              <w:rPr>
                <w:rFonts w:eastAsia="Verdana" w:cs="Arial"/>
                <w:color w:val="000000"/>
              </w:rPr>
              <w:t>PASA has produced guidance for administrators. For in-house admin teams, consider this guidance against current operations. For third party administrators, check that they are aware of and following the PASA guidance as far as possible.</w:t>
            </w:r>
          </w:p>
        </w:tc>
        <w:tc>
          <w:tcPr>
            <w:tcW w:w="6237" w:type="dxa"/>
            <w:tcBorders>
              <w:top w:val="single" w:sz="5" w:space="0" w:color="000000"/>
              <w:left w:val="single" w:sz="4" w:space="0" w:color="auto"/>
              <w:bottom w:val="single" w:sz="5" w:space="0" w:color="000000"/>
              <w:right w:val="single" w:sz="6" w:space="0" w:color="000000"/>
            </w:tcBorders>
          </w:tcPr>
          <w:p w:rsidR="00BE1428" w:rsidRDefault="00BE1428" w:rsidP="00154B25">
            <w:pPr>
              <w:spacing w:after="120" w:line="240" w:lineRule="atLeast"/>
              <w:textAlignment w:val="baseline"/>
              <w:rPr>
                <w:rFonts w:ascii="Verdana" w:eastAsia="Verdana" w:hAnsi="Verdana"/>
                <w:color w:val="000000"/>
                <w:sz w:val="24"/>
              </w:rPr>
            </w:pPr>
          </w:p>
        </w:tc>
        <w:tc>
          <w:tcPr>
            <w:tcW w:w="993" w:type="dxa"/>
            <w:tcBorders>
              <w:top w:val="single" w:sz="6" w:space="0" w:color="000000"/>
              <w:left w:val="single" w:sz="6" w:space="0" w:color="000000"/>
              <w:bottom w:val="single" w:sz="6" w:space="0" w:color="000000"/>
              <w:right w:val="single" w:sz="4" w:space="0" w:color="auto"/>
            </w:tcBorders>
          </w:tcPr>
          <w:p w:rsidR="00BE1428" w:rsidRDefault="00BE1428" w:rsidP="00154B25">
            <w:pPr>
              <w:spacing w:after="120" w:line="240" w:lineRule="atLeast"/>
              <w:textAlignment w:val="baseline"/>
              <w:rPr>
                <w:rFonts w:ascii="Verdana" w:eastAsia="Verdana" w:hAnsi="Verdana"/>
                <w:color w:val="000000"/>
                <w:sz w:val="24"/>
              </w:rPr>
            </w:pPr>
          </w:p>
        </w:tc>
      </w:tr>
      <w:tr w:rsidR="00F41076" w:rsidTr="00486881">
        <w:tc>
          <w:tcPr>
            <w:tcW w:w="2268" w:type="dxa"/>
            <w:vMerge/>
            <w:tcBorders>
              <w:left w:val="single" w:sz="2" w:space="0" w:color="2A1C42" w:themeColor="text2"/>
              <w:right w:val="single" w:sz="4" w:space="0" w:color="auto"/>
            </w:tcBorders>
            <w:shd w:val="clear" w:color="00ADEF" w:fill="00ADEF"/>
            <w:vAlign w:val="bottom"/>
          </w:tcPr>
          <w:p w:rsidR="00F41076" w:rsidRDefault="00F41076" w:rsidP="00154B25">
            <w:pPr>
              <w:spacing w:after="120" w:line="240" w:lineRule="atLeast"/>
              <w:textAlignment w:val="baseline"/>
            </w:pPr>
          </w:p>
        </w:tc>
        <w:tc>
          <w:tcPr>
            <w:tcW w:w="5670" w:type="dxa"/>
            <w:tcBorders>
              <w:top w:val="single" w:sz="4" w:space="0" w:color="auto"/>
              <w:left w:val="single" w:sz="4" w:space="0" w:color="auto"/>
              <w:bottom w:val="single" w:sz="4" w:space="0" w:color="auto"/>
              <w:right w:val="single" w:sz="4" w:space="0" w:color="auto"/>
            </w:tcBorders>
          </w:tcPr>
          <w:p w:rsidR="00F41076" w:rsidRPr="00D355E2" w:rsidRDefault="00F41076" w:rsidP="00D355E2">
            <w:pPr>
              <w:spacing w:before="120" w:after="120" w:line="240" w:lineRule="atLeast"/>
              <w:ind w:left="108" w:right="216"/>
              <w:textAlignment w:val="baseline"/>
              <w:rPr>
                <w:rFonts w:eastAsia="Verdana" w:cs="Arial"/>
                <w:color w:val="000000"/>
              </w:rPr>
            </w:pPr>
            <w:r w:rsidRPr="00D355E2">
              <w:rPr>
                <w:rFonts w:eastAsia="Verdana" w:cs="Arial"/>
                <w:color w:val="000000"/>
              </w:rPr>
              <w:t>Work with administrators to make sure they deliver any processes to ensure benefits are accurate.</w:t>
            </w:r>
          </w:p>
        </w:tc>
        <w:tc>
          <w:tcPr>
            <w:tcW w:w="6237" w:type="dxa"/>
            <w:tcBorders>
              <w:top w:val="single" w:sz="5" w:space="0" w:color="000000"/>
              <w:left w:val="single" w:sz="4" w:space="0" w:color="auto"/>
              <w:bottom w:val="single" w:sz="5" w:space="0" w:color="000000"/>
              <w:right w:val="single" w:sz="6" w:space="0" w:color="000000"/>
            </w:tcBorders>
          </w:tcPr>
          <w:p w:rsidR="00F41076" w:rsidRDefault="00F41076" w:rsidP="00154B25">
            <w:pPr>
              <w:spacing w:after="120" w:line="240" w:lineRule="atLeast"/>
              <w:textAlignment w:val="baseline"/>
              <w:rPr>
                <w:rFonts w:ascii="Verdana" w:eastAsia="Verdana" w:hAnsi="Verdana"/>
                <w:color w:val="000000"/>
                <w:sz w:val="24"/>
              </w:rPr>
            </w:pPr>
            <w:r>
              <w:rPr>
                <w:rFonts w:ascii="Verdana" w:eastAsia="Verdana" w:hAnsi="Verdana"/>
                <w:color w:val="000000"/>
                <w:sz w:val="24"/>
              </w:rPr>
              <w:t xml:space="preserve"> </w:t>
            </w:r>
          </w:p>
        </w:tc>
        <w:tc>
          <w:tcPr>
            <w:tcW w:w="993" w:type="dxa"/>
            <w:tcBorders>
              <w:top w:val="single" w:sz="6" w:space="0" w:color="000000"/>
              <w:left w:val="single" w:sz="6" w:space="0" w:color="000000"/>
              <w:bottom w:val="single" w:sz="6" w:space="0" w:color="000000"/>
              <w:right w:val="single" w:sz="4" w:space="0" w:color="auto"/>
            </w:tcBorders>
          </w:tcPr>
          <w:p w:rsidR="00F41076" w:rsidRDefault="00F41076" w:rsidP="00154B25">
            <w:pPr>
              <w:spacing w:after="120" w:line="240" w:lineRule="atLeast"/>
              <w:textAlignment w:val="baseline"/>
              <w:rPr>
                <w:rFonts w:ascii="Verdana" w:eastAsia="Verdana" w:hAnsi="Verdana"/>
                <w:color w:val="000000"/>
                <w:sz w:val="24"/>
              </w:rPr>
            </w:pPr>
            <w:r>
              <w:rPr>
                <w:rFonts w:ascii="Verdana" w:eastAsia="Verdana" w:hAnsi="Verdana"/>
                <w:color w:val="000000"/>
                <w:sz w:val="24"/>
              </w:rPr>
              <w:t xml:space="preserve"> </w:t>
            </w:r>
          </w:p>
        </w:tc>
      </w:tr>
      <w:tr w:rsidR="00F41076" w:rsidTr="00486881">
        <w:tc>
          <w:tcPr>
            <w:tcW w:w="2268" w:type="dxa"/>
            <w:vMerge/>
            <w:tcBorders>
              <w:left w:val="single" w:sz="2" w:space="0" w:color="2A1C42" w:themeColor="text2"/>
              <w:right w:val="single" w:sz="4" w:space="0" w:color="auto"/>
            </w:tcBorders>
            <w:shd w:val="clear" w:color="00ADEF" w:fill="00ADEF"/>
          </w:tcPr>
          <w:p w:rsidR="00F41076" w:rsidRDefault="00F41076" w:rsidP="00154B25">
            <w:pPr>
              <w:spacing w:after="120" w:line="240" w:lineRule="atLeast"/>
              <w:textAlignment w:val="baseline"/>
              <w:rPr>
                <w:rFonts w:ascii="Verdana" w:eastAsia="Verdana" w:hAnsi="Verdana"/>
                <w:b/>
                <w:color w:val="FFFFFF"/>
                <w:sz w:val="18"/>
              </w:rPr>
            </w:pPr>
          </w:p>
        </w:tc>
        <w:tc>
          <w:tcPr>
            <w:tcW w:w="5670" w:type="dxa"/>
            <w:tcBorders>
              <w:top w:val="single" w:sz="4" w:space="0" w:color="auto"/>
              <w:left w:val="single" w:sz="4" w:space="0" w:color="auto"/>
              <w:bottom w:val="single" w:sz="4" w:space="0" w:color="auto"/>
              <w:right w:val="single" w:sz="4" w:space="0" w:color="auto"/>
            </w:tcBorders>
          </w:tcPr>
          <w:p w:rsidR="00F41076" w:rsidRPr="00D355E2" w:rsidRDefault="00F41076" w:rsidP="00D355E2">
            <w:pPr>
              <w:spacing w:before="120" w:after="120" w:line="240" w:lineRule="atLeast"/>
              <w:ind w:left="108" w:right="396"/>
              <w:textAlignment w:val="baseline"/>
              <w:rPr>
                <w:rFonts w:eastAsia="Verdana" w:cs="Arial"/>
                <w:color w:val="000000"/>
              </w:rPr>
            </w:pPr>
            <w:r w:rsidRPr="00D355E2">
              <w:rPr>
                <w:rFonts w:eastAsia="Verdana" w:cs="Arial"/>
                <w:color w:val="000000"/>
              </w:rPr>
              <w:t xml:space="preserve">Consider agreeing to changes in operating procedures, such as streamlining certain processes, allowing electronic signatures </w:t>
            </w:r>
            <w:r w:rsidR="005F6DC2" w:rsidRPr="00D355E2">
              <w:rPr>
                <w:rFonts w:eastAsia="Verdana" w:cs="Arial"/>
                <w:color w:val="000000"/>
              </w:rPr>
              <w:t xml:space="preserve">(where appropriate) </w:t>
            </w:r>
            <w:r w:rsidRPr="00D355E2">
              <w:rPr>
                <w:rFonts w:eastAsia="Verdana" w:cs="Arial"/>
                <w:color w:val="000000"/>
              </w:rPr>
              <w:t>and moving member queries online if possible.</w:t>
            </w:r>
          </w:p>
        </w:tc>
        <w:tc>
          <w:tcPr>
            <w:tcW w:w="6237" w:type="dxa"/>
            <w:tcBorders>
              <w:top w:val="single" w:sz="5" w:space="0" w:color="000000"/>
              <w:left w:val="single" w:sz="4" w:space="0" w:color="auto"/>
              <w:bottom w:val="single" w:sz="5" w:space="0" w:color="000000"/>
              <w:right w:val="single" w:sz="6" w:space="0" w:color="000000"/>
            </w:tcBorders>
          </w:tcPr>
          <w:p w:rsidR="00F41076" w:rsidRDefault="00F41076" w:rsidP="00154B25">
            <w:pPr>
              <w:spacing w:after="120" w:line="240" w:lineRule="atLeast"/>
              <w:textAlignment w:val="baseline"/>
              <w:rPr>
                <w:rFonts w:ascii="Verdana" w:eastAsia="Verdana" w:hAnsi="Verdana"/>
                <w:color w:val="000000"/>
                <w:sz w:val="24"/>
              </w:rPr>
            </w:pPr>
            <w:r>
              <w:rPr>
                <w:rFonts w:ascii="Verdana" w:eastAsia="Verdana" w:hAnsi="Verdana"/>
                <w:color w:val="000000"/>
                <w:sz w:val="24"/>
              </w:rPr>
              <w:t xml:space="preserve"> </w:t>
            </w:r>
          </w:p>
        </w:tc>
        <w:tc>
          <w:tcPr>
            <w:tcW w:w="993" w:type="dxa"/>
            <w:tcBorders>
              <w:top w:val="single" w:sz="6" w:space="0" w:color="000000"/>
              <w:left w:val="single" w:sz="6" w:space="0" w:color="000000"/>
              <w:bottom w:val="single" w:sz="6" w:space="0" w:color="000000"/>
              <w:right w:val="single" w:sz="4" w:space="0" w:color="auto"/>
            </w:tcBorders>
          </w:tcPr>
          <w:p w:rsidR="00F41076" w:rsidRDefault="00F41076" w:rsidP="00154B25">
            <w:pPr>
              <w:spacing w:after="120" w:line="240" w:lineRule="atLeast"/>
              <w:textAlignment w:val="baseline"/>
              <w:rPr>
                <w:rFonts w:ascii="Verdana" w:eastAsia="Verdana" w:hAnsi="Verdana"/>
                <w:color w:val="000000"/>
                <w:sz w:val="24"/>
              </w:rPr>
            </w:pPr>
            <w:r>
              <w:rPr>
                <w:rFonts w:ascii="Verdana" w:eastAsia="Verdana" w:hAnsi="Verdana"/>
                <w:color w:val="000000"/>
                <w:sz w:val="24"/>
              </w:rPr>
              <w:t xml:space="preserve"> </w:t>
            </w:r>
          </w:p>
        </w:tc>
      </w:tr>
      <w:tr w:rsidR="00F41076" w:rsidTr="00486881">
        <w:tc>
          <w:tcPr>
            <w:tcW w:w="2268" w:type="dxa"/>
            <w:vMerge/>
            <w:tcBorders>
              <w:left w:val="single" w:sz="2" w:space="0" w:color="2A1C42" w:themeColor="text2"/>
              <w:right w:val="single" w:sz="4" w:space="0" w:color="auto"/>
            </w:tcBorders>
            <w:shd w:val="clear" w:color="00ADEF" w:fill="00ADEF"/>
          </w:tcPr>
          <w:p w:rsidR="00F41076" w:rsidRDefault="00F41076" w:rsidP="00154B25">
            <w:pPr>
              <w:spacing w:after="120" w:line="240" w:lineRule="atLeast"/>
              <w:textAlignment w:val="baseline"/>
              <w:rPr>
                <w:rFonts w:ascii="Verdana" w:eastAsia="Verdana" w:hAnsi="Verdana"/>
                <w:color w:val="000000"/>
                <w:sz w:val="24"/>
              </w:rPr>
            </w:pPr>
          </w:p>
        </w:tc>
        <w:tc>
          <w:tcPr>
            <w:tcW w:w="5670" w:type="dxa"/>
            <w:tcBorders>
              <w:top w:val="single" w:sz="4" w:space="0" w:color="auto"/>
              <w:left w:val="single" w:sz="4" w:space="0" w:color="auto"/>
              <w:bottom w:val="single" w:sz="4" w:space="0" w:color="auto"/>
              <w:right w:val="single" w:sz="4" w:space="0" w:color="auto"/>
            </w:tcBorders>
          </w:tcPr>
          <w:p w:rsidR="00F41076" w:rsidRPr="00D355E2" w:rsidRDefault="00ED7427" w:rsidP="00D355E2">
            <w:pPr>
              <w:spacing w:before="120" w:after="120" w:line="240" w:lineRule="atLeast"/>
              <w:ind w:left="108" w:right="288"/>
              <w:textAlignment w:val="baseline"/>
              <w:rPr>
                <w:rFonts w:eastAsia="Verdana" w:cs="Arial"/>
                <w:color w:val="000000"/>
              </w:rPr>
            </w:pPr>
            <w:r w:rsidRPr="00D355E2">
              <w:rPr>
                <w:rFonts w:eastAsia="Verdana" w:cs="Arial"/>
                <w:color w:val="000000"/>
              </w:rPr>
              <w:t xml:space="preserve">Consider holding </w:t>
            </w:r>
            <w:r w:rsidR="00F41076" w:rsidRPr="00D355E2">
              <w:rPr>
                <w:rFonts w:eastAsia="Verdana" w:cs="Arial"/>
                <w:color w:val="000000"/>
              </w:rPr>
              <w:t>higher than usual amounts in the</w:t>
            </w:r>
            <w:r w:rsidR="00F41076" w:rsidRPr="00D355E2">
              <w:rPr>
                <w:rFonts w:eastAsia="Verdana" w:cs="Arial"/>
                <w:color w:val="39224E"/>
              </w:rPr>
              <w:t xml:space="preserve"> </w:t>
            </w:r>
            <w:r w:rsidR="005F6DC2" w:rsidRPr="00D355E2">
              <w:rPr>
                <w:rFonts w:eastAsia="Verdana" w:cs="Arial"/>
                <w:color w:val="39224E"/>
              </w:rPr>
              <w:t xml:space="preserve">scheme </w:t>
            </w:r>
            <w:r w:rsidR="00F41076" w:rsidRPr="00D355E2">
              <w:rPr>
                <w:rFonts w:eastAsia="Verdana" w:cs="Arial"/>
                <w:color w:val="39224E"/>
              </w:rPr>
              <w:t>bank</w:t>
            </w:r>
            <w:r w:rsidR="00F41076" w:rsidRPr="00D355E2">
              <w:rPr>
                <w:rFonts w:eastAsia="Verdana" w:cs="Arial"/>
                <w:color w:val="000000"/>
              </w:rPr>
              <w:t xml:space="preserve"> accounts to ensure payments can</w:t>
            </w:r>
            <w:r w:rsidR="00F41076" w:rsidRPr="00D355E2">
              <w:rPr>
                <w:rFonts w:eastAsia="Verdana" w:cs="Arial"/>
                <w:color w:val="39224E"/>
              </w:rPr>
              <w:t xml:space="preserve"> be</w:t>
            </w:r>
            <w:r w:rsidR="00F41076" w:rsidRPr="00D355E2">
              <w:rPr>
                <w:rFonts w:eastAsia="Verdana" w:cs="Arial"/>
                <w:color w:val="000000"/>
              </w:rPr>
              <w:t xml:space="preserve"> made even if there is</w:t>
            </w:r>
            <w:r w:rsidR="00F41076" w:rsidRPr="00D355E2">
              <w:rPr>
                <w:rFonts w:eastAsia="Verdana" w:cs="Arial"/>
                <w:color w:val="39224E"/>
              </w:rPr>
              <w:t xml:space="preserve"> a</w:t>
            </w:r>
            <w:r w:rsidR="00F41076" w:rsidRPr="00D355E2">
              <w:rPr>
                <w:rFonts w:eastAsia="Verdana" w:cs="Arial"/>
                <w:color w:val="000000"/>
              </w:rPr>
              <w:t xml:space="preserve"> delay in disinvestment.</w:t>
            </w:r>
          </w:p>
        </w:tc>
        <w:tc>
          <w:tcPr>
            <w:tcW w:w="6237" w:type="dxa"/>
            <w:tcBorders>
              <w:top w:val="single" w:sz="5" w:space="0" w:color="000000"/>
              <w:left w:val="single" w:sz="4" w:space="0" w:color="auto"/>
              <w:bottom w:val="single" w:sz="5" w:space="0" w:color="000000"/>
              <w:right w:val="single" w:sz="6" w:space="0" w:color="000000"/>
            </w:tcBorders>
          </w:tcPr>
          <w:p w:rsidR="00F41076" w:rsidRDefault="00F41076" w:rsidP="00154B25">
            <w:pPr>
              <w:spacing w:after="120" w:line="240" w:lineRule="atLeast"/>
              <w:textAlignment w:val="baseline"/>
              <w:rPr>
                <w:rFonts w:ascii="Verdana" w:eastAsia="Verdana" w:hAnsi="Verdana"/>
                <w:color w:val="000000"/>
                <w:sz w:val="24"/>
              </w:rPr>
            </w:pPr>
            <w:r>
              <w:rPr>
                <w:rFonts w:ascii="Verdana" w:eastAsia="Verdana" w:hAnsi="Verdana"/>
                <w:color w:val="000000"/>
                <w:sz w:val="24"/>
              </w:rPr>
              <w:t xml:space="preserve"> </w:t>
            </w:r>
          </w:p>
        </w:tc>
        <w:tc>
          <w:tcPr>
            <w:tcW w:w="993" w:type="dxa"/>
            <w:tcBorders>
              <w:top w:val="single" w:sz="6" w:space="0" w:color="000000"/>
              <w:left w:val="single" w:sz="6" w:space="0" w:color="000000"/>
              <w:bottom w:val="single" w:sz="6" w:space="0" w:color="000000"/>
              <w:right w:val="single" w:sz="4" w:space="0" w:color="auto"/>
            </w:tcBorders>
          </w:tcPr>
          <w:p w:rsidR="00F41076" w:rsidRDefault="00F41076" w:rsidP="00154B25">
            <w:pPr>
              <w:spacing w:after="120" w:line="240" w:lineRule="atLeast"/>
              <w:textAlignment w:val="baseline"/>
              <w:rPr>
                <w:rFonts w:ascii="Verdana" w:eastAsia="Verdana" w:hAnsi="Verdana"/>
                <w:color w:val="000000"/>
                <w:sz w:val="24"/>
              </w:rPr>
            </w:pPr>
            <w:r>
              <w:rPr>
                <w:rFonts w:ascii="Verdana" w:eastAsia="Verdana" w:hAnsi="Verdana"/>
                <w:color w:val="000000"/>
                <w:sz w:val="24"/>
              </w:rPr>
              <w:t xml:space="preserve"> </w:t>
            </w:r>
          </w:p>
        </w:tc>
      </w:tr>
      <w:tr w:rsidR="00F41076" w:rsidTr="00486881">
        <w:tc>
          <w:tcPr>
            <w:tcW w:w="2268" w:type="dxa"/>
            <w:vMerge/>
            <w:tcBorders>
              <w:left w:val="single" w:sz="2" w:space="0" w:color="2A1C42" w:themeColor="text2"/>
              <w:right w:val="single" w:sz="4" w:space="0" w:color="auto"/>
            </w:tcBorders>
            <w:shd w:val="clear" w:color="00ADEF" w:fill="00ADEF"/>
          </w:tcPr>
          <w:p w:rsidR="00F41076" w:rsidRDefault="00F41076" w:rsidP="00154B25">
            <w:pPr>
              <w:spacing w:after="120" w:line="240" w:lineRule="atLeast"/>
              <w:textAlignment w:val="baseline"/>
              <w:rPr>
                <w:rFonts w:ascii="Verdana" w:eastAsia="Verdana" w:hAnsi="Verdana"/>
                <w:color w:val="000000"/>
                <w:sz w:val="24"/>
              </w:rPr>
            </w:pPr>
          </w:p>
        </w:tc>
        <w:tc>
          <w:tcPr>
            <w:tcW w:w="5670" w:type="dxa"/>
            <w:tcBorders>
              <w:top w:val="single" w:sz="4" w:space="0" w:color="auto"/>
              <w:left w:val="single" w:sz="4" w:space="0" w:color="auto"/>
              <w:bottom w:val="single" w:sz="4" w:space="0" w:color="auto"/>
              <w:right w:val="single" w:sz="4" w:space="0" w:color="auto"/>
            </w:tcBorders>
          </w:tcPr>
          <w:p w:rsidR="00F41076" w:rsidRPr="00D355E2" w:rsidRDefault="00F41076" w:rsidP="00D355E2">
            <w:pPr>
              <w:spacing w:before="120" w:after="120" w:line="240" w:lineRule="atLeast"/>
              <w:ind w:left="108" w:right="144"/>
              <w:textAlignment w:val="baseline"/>
              <w:rPr>
                <w:rFonts w:eastAsia="Verdana" w:cs="Arial"/>
                <w:color w:val="39224E"/>
              </w:rPr>
            </w:pPr>
            <w:r w:rsidRPr="00D355E2">
              <w:rPr>
                <w:rFonts w:eastAsia="Verdana" w:cs="Arial"/>
                <w:color w:val="39224E"/>
              </w:rPr>
              <w:t>Be</w:t>
            </w:r>
            <w:r w:rsidRPr="00D355E2">
              <w:rPr>
                <w:rFonts w:eastAsia="Verdana" w:cs="Arial"/>
                <w:color w:val="000000"/>
              </w:rPr>
              <w:t xml:space="preserve"> extra vigilant to scammers targeting members looking to transfer their pension in uncertain times.</w:t>
            </w:r>
          </w:p>
        </w:tc>
        <w:tc>
          <w:tcPr>
            <w:tcW w:w="6237" w:type="dxa"/>
            <w:tcBorders>
              <w:top w:val="single" w:sz="5" w:space="0" w:color="000000"/>
              <w:left w:val="single" w:sz="4" w:space="0" w:color="auto"/>
              <w:bottom w:val="single" w:sz="5" w:space="0" w:color="000000"/>
              <w:right w:val="single" w:sz="6" w:space="0" w:color="000000"/>
            </w:tcBorders>
          </w:tcPr>
          <w:p w:rsidR="00F41076" w:rsidRDefault="00F41076" w:rsidP="00154B25">
            <w:pPr>
              <w:spacing w:after="120" w:line="240" w:lineRule="atLeast"/>
              <w:textAlignment w:val="baseline"/>
              <w:rPr>
                <w:rFonts w:ascii="Verdana" w:eastAsia="Verdana" w:hAnsi="Verdana"/>
                <w:color w:val="000000"/>
                <w:sz w:val="24"/>
              </w:rPr>
            </w:pPr>
            <w:r>
              <w:rPr>
                <w:rFonts w:ascii="Verdana" w:eastAsia="Verdana" w:hAnsi="Verdana"/>
                <w:color w:val="000000"/>
                <w:sz w:val="24"/>
              </w:rPr>
              <w:t xml:space="preserve"> </w:t>
            </w:r>
          </w:p>
        </w:tc>
        <w:tc>
          <w:tcPr>
            <w:tcW w:w="993" w:type="dxa"/>
            <w:tcBorders>
              <w:top w:val="single" w:sz="6" w:space="0" w:color="000000"/>
              <w:left w:val="single" w:sz="6" w:space="0" w:color="000000"/>
              <w:bottom w:val="single" w:sz="6" w:space="0" w:color="000000"/>
              <w:right w:val="single" w:sz="4" w:space="0" w:color="auto"/>
            </w:tcBorders>
          </w:tcPr>
          <w:p w:rsidR="00F41076" w:rsidRDefault="00F41076" w:rsidP="00154B25">
            <w:pPr>
              <w:spacing w:after="120" w:line="240" w:lineRule="atLeast"/>
              <w:textAlignment w:val="baseline"/>
              <w:rPr>
                <w:rFonts w:ascii="Verdana" w:eastAsia="Verdana" w:hAnsi="Verdana"/>
                <w:color w:val="000000"/>
                <w:sz w:val="24"/>
              </w:rPr>
            </w:pPr>
            <w:r>
              <w:rPr>
                <w:rFonts w:ascii="Verdana" w:eastAsia="Verdana" w:hAnsi="Verdana"/>
                <w:color w:val="000000"/>
                <w:sz w:val="24"/>
              </w:rPr>
              <w:t xml:space="preserve"> </w:t>
            </w:r>
          </w:p>
        </w:tc>
      </w:tr>
      <w:tr w:rsidR="00F41076" w:rsidTr="00486881">
        <w:tc>
          <w:tcPr>
            <w:tcW w:w="2268" w:type="dxa"/>
            <w:vMerge/>
            <w:tcBorders>
              <w:left w:val="single" w:sz="2" w:space="0" w:color="2A1C42" w:themeColor="text2"/>
              <w:right w:val="single" w:sz="4" w:space="0" w:color="auto"/>
            </w:tcBorders>
            <w:shd w:val="clear" w:color="00ADEF" w:fill="00ADEF"/>
          </w:tcPr>
          <w:p w:rsidR="00F41076" w:rsidRDefault="00F41076" w:rsidP="00154B25">
            <w:pPr>
              <w:spacing w:after="120" w:line="240" w:lineRule="atLeast"/>
              <w:textAlignment w:val="baseline"/>
              <w:rPr>
                <w:rFonts w:ascii="Verdana" w:eastAsia="Verdana" w:hAnsi="Verdana"/>
                <w:color w:val="000000"/>
                <w:sz w:val="24"/>
              </w:rPr>
            </w:pPr>
          </w:p>
        </w:tc>
        <w:tc>
          <w:tcPr>
            <w:tcW w:w="5670" w:type="dxa"/>
            <w:tcBorders>
              <w:top w:val="single" w:sz="4" w:space="0" w:color="auto"/>
              <w:left w:val="single" w:sz="4" w:space="0" w:color="auto"/>
              <w:bottom w:val="single" w:sz="4" w:space="0" w:color="auto"/>
              <w:right w:val="single" w:sz="4" w:space="0" w:color="auto"/>
            </w:tcBorders>
          </w:tcPr>
          <w:p w:rsidR="00F41076" w:rsidRPr="00D355E2" w:rsidRDefault="00F41076" w:rsidP="00D355E2">
            <w:pPr>
              <w:spacing w:before="120" w:after="120" w:line="240" w:lineRule="atLeast"/>
              <w:ind w:left="108" w:right="612"/>
              <w:textAlignment w:val="baseline"/>
              <w:rPr>
                <w:rFonts w:eastAsia="Verdana" w:cs="Arial"/>
                <w:color w:val="000000"/>
              </w:rPr>
            </w:pPr>
            <w:r w:rsidRPr="00D355E2">
              <w:rPr>
                <w:rFonts w:eastAsia="Verdana" w:cs="Arial"/>
                <w:color w:val="000000"/>
              </w:rPr>
              <w:t xml:space="preserve">Consider whether it is appropriate to suspend member CETV requests to </w:t>
            </w:r>
            <w:r w:rsidR="00ED7427" w:rsidRPr="00D355E2">
              <w:rPr>
                <w:rFonts w:eastAsia="Verdana" w:cs="Arial"/>
                <w:color w:val="000000"/>
              </w:rPr>
              <w:t>allow for greater</w:t>
            </w:r>
            <w:r w:rsidRPr="00D355E2">
              <w:rPr>
                <w:rFonts w:eastAsia="Verdana" w:cs="Arial"/>
                <w:color w:val="000000"/>
              </w:rPr>
              <w:t xml:space="preserve"> time to review CETV rates and the administrative impact.</w:t>
            </w:r>
          </w:p>
        </w:tc>
        <w:tc>
          <w:tcPr>
            <w:tcW w:w="6237" w:type="dxa"/>
            <w:tcBorders>
              <w:top w:val="single" w:sz="5" w:space="0" w:color="000000"/>
              <w:left w:val="single" w:sz="4" w:space="0" w:color="auto"/>
              <w:bottom w:val="single" w:sz="5" w:space="0" w:color="000000"/>
              <w:right w:val="single" w:sz="6" w:space="0" w:color="000000"/>
            </w:tcBorders>
          </w:tcPr>
          <w:p w:rsidR="00F41076" w:rsidRDefault="00F41076" w:rsidP="00154B25">
            <w:pPr>
              <w:spacing w:after="120" w:line="240" w:lineRule="atLeast"/>
              <w:textAlignment w:val="baseline"/>
              <w:rPr>
                <w:rFonts w:ascii="Verdana" w:eastAsia="Verdana" w:hAnsi="Verdana"/>
                <w:color w:val="000000"/>
                <w:sz w:val="24"/>
              </w:rPr>
            </w:pPr>
            <w:r>
              <w:rPr>
                <w:rFonts w:ascii="Verdana" w:eastAsia="Verdana" w:hAnsi="Verdana"/>
                <w:color w:val="000000"/>
                <w:sz w:val="24"/>
              </w:rPr>
              <w:t xml:space="preserve"> </w:t>
            </w:r>
          </w:p>
        </w:tc>
        <w:tc>
          <w:tcPr>
            <w:tcW w:w="993" w:type="dxa"/>
            <w:tcBorders>
              <w:top w:val="single" w:sz="6" w:space="0" w:color="000000"/>
              <w:left w:val="single" w:sz="6" w:space="0" w:color="000000"/>
              <w:bottom w:val="single" w:sz="6" w:space="0" w:color="000000"/>
              <w:right w:val="single" w:sz="4" w:space="0" w:color="auto"/>
            </w:tcBorders>
          </w:tcPr>
          <w:p w:rsidR="00F41076" w:rsidRDefault="00F41076" w:rsidP="00154B25">
            <w:pPr>
              <w:spacing w:after="120" w:line="240" w:lineRule="atLeast"/>
              <w:textAlignment w:val="baseline"/>
              <w:rPr>
                <w:rFonts w:ascii="Verdana" w:eastAsia="Verdana" w:hAnsi="Verdana"/>
                <w:color w:val="000000"/>
                <w:sz w:val="24"/>
              </w:rPr>
            </w:pPr>
            <w:r>
              <w:rPr>
                <w:rFonts w:ascii="Verdana" w:eastAsia="Verdana" w:hAnsi="Verdana"/>
                <w:color w:val="000000"/>
                <w:sz w:val="24"/>
              </w:rPr>
              <w:t xml:space="preserve"> </w:t>
            </w:r>
          </w:p>
        </w:tc>
      </w:tr>
      <w:tr w:rsidR="00F41076" w:rsidTr="00486881">
        <w:tc>
          <w:tcPr>
            <w:tcW w:w="2268" w:type="dxa"/>
            <w:vMerge/>
            <w:tcBorders>
              <w:left w:val="single" w:sz="2" w:space="0" w:color="2A1C42" w:themeColor="text2"/>
              <w:right w:val="single" w:sz="4" w:space="0" w:color="auto"/>
            </w:tcBorders>
            <w:shd w:val="clear" w:color="00ADEF" w:fill="00ADEF"/>
          </w:tcPr>
          <w:p w:rsidR="00F41076" w:rsidRDefault="00F41076" w:rsidP="00154B25">
            <w:pPr>
              <w:spacing w:after="120" w:line="240" w:lineRule="atLeast"/>
              <w:textAlignment w:val="baseline"/>
              <w:rPr>
                <w:rFonts w:ascii="Verdana" w:eastAsia="Verdana" w:hAnsi="Verdana"/>
                <w:color w:val="000000"/>
                <w:sz w:val="24"/>
              </w:rPr>
            </w:pPr>
          </w:p>
        </w:tc>
        <w:tc>
          <w:tcPr>
            <w:tcW w:w="5670" w:type="dxa"/>
            <w:tcBorders>
              <w:top w:val="single" w:sz="4" w:space="0" w:color="auto"/>
              <w:left w:val="single" w:sz="4" w:space="0" w:color="auto"/>
              <w:bottom w:val="single" w:sz="4" w:space="0" w:color="auto"/>
              <w:right w:val="single" w:sz="4" w:space="0" w:color="auto"/>
            </w:tcBorders>
          </w:tcPr>
          <w:p w:rsidR="00F41076" w:rsidRPr="00D355E2" w:rsidRDefault="00F41076" w:rsidP="00D355E2">
            <w:pPr>
              <w:spacing w:before="120" w:after="120" w:line="240" w:lineRule="atLeast"/>
              <w:ind w:left="108" w:right="216"/>
              <w:textAlignment w:val="baseline"/>
              <w:rPr>
                <w:rFonts w:eastAsia="Verdana" w:cs="Arial"/>
                <w:color w:val="000000"/>
              </w:rPr>
            </w:pPr>
            <w:r w:rsidRPr="00D355E2">
              <w:rPr>
                <w:rFonts w:eastAsia="Verdana" w:cs="Arial"/>
                <w:color w:val="000000"/>
              </w:rPr>
              <w:t>If you decide to proceed with transfers, ensure that members who request a transfer are urged to exercise extreme caution.</w:t>
            </w:r>
          </w:p>
        </w:tc>
        <w:tc>
          <w:tcPr>
            <w:tcW w:w="6237" w:type="dxa"/>
            <w:tcBorders>
              <w:top w:val="single" w:sz="5" w:space="0" w:color="000000"/>
              <w:left w:val="single" w:sz="4" w:space="0" w:color="auto"/>
              <w:bottom w:val="single" w:sz="2" w:space="0" w:color="2A1C42" w:themeColor="text2"/>
              <w:right w:val="single" w:sz="6" w:space="0" w:color="000000"/>
            </w:tcBorders>
          </w:tcPr>
          <w:p w:rsidR="00F41076" w:rsidRDefault="00F41076" w:rsidP="00154B25">
            <w:pPr>
              <w:spacing w:after="120" w:line="240" w:lineRule="atLeast"/>
              <w:textAlignment w:val="baseline"/>
              <w:rPr>
                <w:rFonts w:ascii="Verdana" w:eastAsia="Verdana" w:hAnsi="Verdana"/>
                <w:color w:val="000000"/>
                <w:sz w:val="24"/>
              </w:rPr>
            </w:pPr>
            <w:r>
              <w:rPr>
                <w:rFonts w:ascii="Verdana" w:eastAsia="Verdana" w:hAnsi="Verdana"/>
                <w:color w:val="000000"/>
                <w:sz w:val="24"/>
              </w:rPr>
              <w:t xml:space="preserve"> </w:t>
            </w:r>
          </w:p>
        </w:tc>
        <w:tc>
          <w:tcPr>
            <w:tcW w:w="993" w:type="dxa"/>
            <w:tcBorders>
              <w:top w:val="single" w:sz="6" w:space="0" w:color="000000"/>
              <w:left w:val="single" w:sz="6" w:space="0" w:color="000000"/>
              <w:bottom w:val="single" w:sz="2" w:space="0" w:color="2A1C42" w:themeColor="text2"/>
              <w:right w:val="single" w:sz="4" w:space="0" w:color="auto"/>
            </w:tcBorders>
          </w:tcPr>
          <w:p w:rsidR="00F41076" w:rsidRDefault="00F41076" w:rsidP="00154B25">
            <w:pPr>
              <w:spacing w:after="120" w:line="240" w:lineRule="atLeast"/>
              <w:textAlignment w:val="baseline"/>
              <w:rPr>
                <w:rFonts w:ascii="Verdana" w:eastAsia="Verdana" w:hAnsi="Verdana"/>
                <w:color w:val="000000"/>
                <w:sz w:val="24"/>
              </w:rPr>
            </w:pPr>
            <w:r>
              <w:rPr>
                <w:rFonts w:ascii="Verdana" w:eastAsia="Verdana" w:hAnsi="Verdana"/>
                <w:color w:val="000000"/>
                <w:sz w:val="24"/>
              </w:rPr>
              <w:t xml:space="preserve"> </w:t>
            </w:r>
          </w:p>
        </w:tc>
      </w:tr>
      <w:tr w:rsidR="00F41076" w:rsidTr="00486881">
        <w:tc>
          <w:tcPr>
            <w:tcW w:w="2268" w:type="dxa"/>
            <w:vMerge/>
            <w:tcBorders>
              <w:left w:val="single" w:sz="2" w:space="0" w:color="2A1C42" w:themeColor="text2"/>
              <w:right w:val="single" w:sz="4" w:space="0" w:color="auto"/>
            </w:tcBorders>
            <w:shd w:val="clear" w:color="00ADEF" w:fill="00ADEF"/>
          </w:tcPr>
          <w:p w:rsidR="00F41076" w:rsidRDefault="00F41076" w:rsidP="00154B25">
            <w:pPr>
              <w:spacing w:after="120" w:line="240" w:lineRule="atLeast"/>
              <w:textAlignment w:val="baseline"/>
              <w:rPr>
                <w:rFonts w:ascii="Verdana" w:eastAsia="Verdana" w:hAnsi="Verdana"/>
                <w:color w:val="000000"/>
                <w:sz w:val="24"/>
              </w:rPr>
            </w:pPr>
          </w:p>
        </w:tc>
        <w:tc>
          <w:tcPr>
            <w:tcW w:w="5670" w:type="dxa"/>
            <w:tcBorders>
              <w:top w:val="single" w:sz="4" w:space="0" w:color="auto"/>
              <w:left w:val="single" w:sz="4" w:space="0" w:color="auto"/>
              <w:bottom w:val="single" w:sz="4" w:space="0" w:color="auto"/>
              <w:right w:val="single" w:sz="4" w:space="0" w:color="auto"/>
            </w:tcBorders>
            <w:vAlign w:val="center"/>
          </w:tcPr>
          <w:p w:rsidR="00F41076" w:rsidRPr="00D355E2" w:rsidRDefault="00F41076" w:rsidP="00D355E2">
            <w:pPr>
              <w:spacing w:before="120" w:after="120" w:line="240" w:lineRule="atLeast"/>
              <w:ind w:left="108" w:right="216"/>
              <w:textAlignment w:val="baseline"/>
              <w:rPr>
                <w:rFonts w:eastAsia="Verdana" w:cs="Arial"/>
                <w:color w:val="000000"/>
              </w:rPr>
            </w:pPr>
            <w:r w:rsidRPr="00D355E2">
              <w:rPr>
                <w:rFonts w:eastAsia="Verdana" w:cs="Arial"/>
                <w:color w:val="000000"/>
              </w:rPr>
              <w:t xml:space="preserve">Ensure that members who request a transfer are signposted to </w:t>
            </w:r>
            <w:proofErr w:type="spellStart"/>
            <w:r w:rsidRPr="00D355E2">
              <w:rPr>
                <w:rFonts w:eastAsia="Verdana" w:cs="Arial"/>
                <w:color w:val="000000"/>
              </w:rPr>
              <w:t>ScamSmart</w:t>
            </w:r>
            <w:proofErr w:type="spellEnd"/>
            <w:r w:rsidRPr="00D355E2">
              <w:rPr>
                <w:rFonts w:eastAsia="Verdana" w:cs="Arial"/>
                <w:color w:val="000000"/>
              </w:rPr>
              <w:t xml:space="preserve"> and </w:t>
            </w:r>
            <w:r w:rsidR="005F6DC2" w:rsidRPr="00D355E2">
              <w:rPr>
                <w:rFonts w:eastAsia="Verdana" w:cs="Arial"/>
                <w:color w:val="000000"/>
              </w:rPr>
              <w:t xml:space="preserve">The </w:t>
            </w:r>
            <w:r w:rsidRPr="00D355E2">
              <w:rPr>
                <w:rFonts w:eastAsia="Verdana" w:cs="Arial"/>
                <w:color w:val="000000"/>
              </w:rPr>
              <w:t>Money and Pensions Service.</w:t>
            </w:r>
          </w:p>
        </w:tc>
        <w:tc>
          <w:tcPr>
            <w:tcW w:w="6237" w:type="dxa"/>
            <w:tcBorders>
              <w:top w:val="single" w:sz="2" w:space="0" w:color="2A1C42" w:themeColor="text2"/>
              <w:left w:val="single" w:sz="4" w:space="0" w:color="auto"/>
              <w:bottom w:val="single" w:sz="2" w:space="0" w:color="2A1C42" w:themeColor="text2"/>
              <w:right w:val="single" w:sz="2" w:space="0" w:color="auto"/>
            </w:tcBorders>
          </w:tcPr>
          <w:p w:rsidR="00F41076" w:rsidRDefault="00F41076" w:rsidP="00154B25">
            <w:pPr>
              <w:spacing w:after="120" w:line="240" w:lineRule="atLeast"/>
              <w:textAlignment w:val="baseline"/>
              <w:rPr>
                <w:rFonts w:ascii="Verdana" w:eastAsia="Verdana" w:hAnsi="Verdana"/>
                <w:color w:val="000000"/>
                <w:sz w:val="24"/>
              </w:rPr>
            </w:pPr>
            <w:r>
              <w:rPr>
                <w:rFonts w:ascii="Verdana" w:eastAsia="Verdana" w:hAnsi="Verdana"/>
                <w:color w:val="000000"/>
                <w:sz w:val="24"/>
              </w:rPr>
              <w:t xml:space="preserve"> </w:t>
            </w:r>
          </w:p>
        </w:tc>
        <w:tc>
          <w:tcPr>
            <w:tcW w:w="993" w:type="dxa"/>
            <w:tcBorders>
              <w:top w:val="single" w:sz="2" w:space="0" w:color="2A1C42" w:themeColor="text2"/>
              <w:left w:val="single" w:sz="2" w:space="0" w:color="auto"/>
              <w:bottom w:val="single" w:sz="2" w:space="0" w:color="2A1C42" w:themeColor="text2"/>
              <w:right w:val="single" w:sz="4" w:space="0" w:color="auto"/>
            </w:tcBorders>
          </w:tcPr>
          <w:p w:rsidR="00F41076" w:rsidRDefault="00F41076" w:rsidP="00154B25">
            <w:pPr>
              <w:spacing w:after="120" w:line="240" w:lineRule="atLeast"/>
              <w:textAlignment w:val="baseline"/>
              <w:rPr>
                <w:rFonts w:ascii="Verdana" w:eastAsia="Verdana" w:hAnsi="Verdana"/>
                <w:color w:val="000000"/>
                <w:sz w:val="24"/>
              </w:rPr>
            </w:pPr>
            <w:r>
              <w:rPr>
                <w:rFonts w:ascii="Verdana" w:eastAsia="Verdana" w:hAnsi="Verdana"/>
                <w:color w:val="000000"/>
                <w:sz w:val="24"/>
              </w:rPr>
              <w:t xml:space="preserve"> </w:t>
            </w:r>
          </w:p>
        </w:tc>
      </w:tr>
      <w:tr w:rsidR="00F41076" w:rsidTr="00486881">
        <w:tc>
          <w:tcPr>
            <w:tcW w:w="2268" w:type="dxa"/>
            <w:vMerge/>
            <w:tcBorders>
              <w:left w:val="single" w:sz="2" w:space="0" w:color="2A1C42" w:themeColor="text2"/>
              <w:right w:val="single" w:sz="4" w:space="0" w:color="auto"/>
            </w:tcBorders>
            <w:shd w:val="clear" w:color="00B9F1" w:fill="00B9F1"/>
          </w:tcPr>
          <w:p w:rsidR="00F41076" w:rsidRDefault="00F41076" w:rsidP="00154B25">
            <w:pPr>
              <w:spacing w:after="120" w:line="240" w:lineRule="atLeast"/>
              <w:textAlignment w:val="baseline"/>
              <w:rPr>
                <w:rFonts w:eastAsia="Arial"/>
                <w:color w:val="000000"/>
                <w:sz w:val="24"/>
              </w:rPr>
            </w:pPr>
          </w:p>
        </w:tc>
        <w:tc>
          <w:tcPr>
            <w:tcW w:w="5670" w:type="dxa"/>
            <w:tcBorders>
              <w:top w:val="single" w:sz="4" w:space="0" w:color="auto"/>
              <w:left w:val="single" w:sz="4" w:space="0" w:color="auto"/>
              <w:bottom w:val="single" w:sz="4" w:space="0" w:color="auto"/>
              <w:right w:val="single" w:sz="4" w:space="0" w:color="auto"/>
            </w:tcBorders>
          </w:tcPr>
          <w:p w:rsidR="00F41076" w:rsidRPr="00D355E2" w:rsidRDefault="00F41076" w:rsidP="00D355E2">
            <w:pPr>
              <w:spacing w:before="120" w:after="120" w:line="240" w:lineRule="atLeast"/>
              <w:ind w:left="108" w:right="108"/>
              <w:jc w:val="left"/>
              <w:textAlignment w:val="baseline"/>
              <w:rPr>
                <w:rFonts w:asciiTheme="minorHAnsi" w:eastAsia="Arial" w:hAnsiTheme="minorHAnsi" w:cstheme="minorHAnsi"/>
                <w:color w:val="000000"/>
              </w:rPr>
            </w:pPr>
            <w:r w:rsidRPr="00D355E2">
              <w:rPr>
                <w:rFonts w:asciiTheme="minorHAnsi" w:eastAsia="Verdana" w:hAnsiTheme="minorHAnsi" w:cstheme="minorHAnsi"/>
                <w:color w:val="000000"/>
              </w:rPr>
              <w:t xml:space="preserve">Check that administrators have anti-scam communications ready to issue to members and are aware of the advice </w:t>
            </w:r>
            <w:r w:rsidRPr="00D355E2">
              <w:rPr>
                <w:rFonts w:asciiTheme="minorHAnsi" w:eastAsia="Verdana" w:hAnsiTheme="minorHAnsi" w:cstheme="minorHAnsi"/>
                <w:color w:val="000000"/>
              </w:rPr>
              <w:lastRenderedPageBreak/>
              <w:t xml:space="preserve">available on </w:t>
            </w:r>
            <w:proofErr w:type="spellStart"/>
            <w:r w:rsidRPr="00D355E2">
              <w:rPr>
                <w:rFonts w:asciiTheme="minorHAnsi" w:eastAsia="Verdana" w:hAnsiTheme="minorHAnsi" w:cstheme="minorHAnsi"/>
                <w:color w:val="000000"/>
              </w:rPr>
              <w:t>ScamSmart</w:t>
            </w:r>
            <w:proofErr w:type="spellEnd"/>
            <w:r w:rsidRPr="00D355E2">
              <w:rPr>
                <w:rFonts w:asciiTheme="minorHAnsi" w:eastAsia="Verdana" w:hAnsiTheme="minorHAnsi" w:cstheme="minorHAnsi"/>
                <w:color w:val="000000"/>
              </w:rPr>
              <w:t xml:space="preserve"> and </w:t>
            </w:r>
            <w:r w:rsidR="005F6DC2" w:rsidRPr="00D355E2">
              <w:rPr>
                <w:rFonts w:asciiTheme="minorHAnsi" w:eastAsia="Verdana" w:hAnsiTheme="minorHAnsi" w:cstheme="minorHAnsi"/>
                <w:color w:val="000000"/>
              </w:rPr>
              <w:t>The</w:t>
            </w:r>
            <w:r w:rsidR="005F6DC2" w:rsidRPr="00D355E2">
              <w:rPr>
                <w:rFonts w:asciiTheme="minorHAnsi" w:eastAsia="Verdana" w:hAnsiTheme="minorHAnsi" w:cstheme="minorHAnsi"/>
                <w:color w:val="39224E"/>
              </w:rPr>
              <w:t xml:space="preserve"> </w:t>
            </w:r>
            <w:r w:rsidRPr="00D355E2">
              <w:rPr>
                <w:rFonts w:asciiTheme="minorHAnsi" w:eastAsia="Verdana" w:hAnsiTheme="minorHAnsi" w:cstheme="minorHAnsi"/>
              </w:rPr>
              <w:t xml:space="preserve">Money </w:t>
            </w:r>
            <w:r w:rsidRPr="00D355E2">
              <w:rPr>
                <w:rFonts w:asciiTheme="minorHAnsi" w:eastAsia="Verdana" w:hAnsiTheme="minorHAnsi" w:cstheme="minorHAnsi"/>
                <w:color w:val="000000"/>
              </w:rPr>
              <w:t>and Pensions Service</w:t>
            </w:r>
            <w:r w:rsidR="00ED7427" w:rsidRPr="00D355E2">
              <w:rPr>
                <w:rFonts w:asciiTheme="minorHAnsi" w:eastAsia="Verdana" w:hAnsiTheme="minorHAnsi" w:cstheme="minorHAnsi"/>
                <w:color w:val="000000"/>
              </w:rPr>
              <w:t>.</w:t>
            </w:r>
          </w:p>
        </w:tc>
        <w:tc>
          <w:tcPr>
            <w:tcW w:w="6237" w:type="dxa"/>
            <w:tcBorders>
              <w:top w:val="single" w:sz="2" w:space="0" w:color="auto"/>
              <w:left w:val="single" w:sz="4" w:space="0" w:color="auto"/>
              <w:bottom w:val="single" w:sz="2" w:space="0" w:color="auto"/>
              <w:right w:val="single" w:sz="2" w:space="0" w:color="auto"/>
            </w:tcBorders>
          </w:tcPr>
          <w:p w:rsidR="00F41076" w:rsidRDefault="00F41076" w:rsidP="00154B25">
            <w:pPr>
              <w:spacing w:after="120" w:line="240" w:lineRule="atLeast"/>
              <w:textAlignment w:val="baseline"/>
              <w:rPr>
                <w:rFonts w:eastAsia="Arial"/>
                <w:color w:val="000000"/>
                <w:sz w:val="24"/>
              </w:rPr>
            </w:pPr>
          </w:p>
        </w:tc>
        <w:tc>
          <w:tcPr>
            <w:tcW w:w="993" w:type="dxa"/>
            <w:tcBorders>
              <w:top w:val="single" w:sz="2" w:space="0" w:color="auto"/>
              <w:left w:val="single" w:sz="2" w:space="0" w:color="auto"/>
              <w:bottom w:val="single" w:sz="2" w:space="0" w:color="auto"/>
              <w:right w:val="single" w:sz="6" w:space="0" w:color="000000"/>
            </w:tcBorders>
          </w:tcPr>
          <w:p w:rsidR="00F41076" w:rsidRDefault="00F41076" w:rsidP="00154B25">
            <w:pPr>
              <w:spacing w:after="120" w:line="240" w:lineRule="atLeast"/>
              <w:textAlignment w:val="baseline"/>
              <w:rPr>
                <w:rFonts w:eastAsia="Arial"/>
                <w:color w:val="000000"/>
                <w:sz w:val="24"/>
              </w:rPr>
            </w:pPr>
          </w:p>
        </w:tc>
      </w:tr>
      <w:tr w:rsidR="00F41076" w:rsidTr="00486881">
        <w:tc>
          <w:tcPr>
            <w:tcW w:w="2268" w:type="dxa"/>
            <w:vMerge/>
            <w:tcBorders>
              <w:left w:val="single" w:sz="2" w:space="0" w:color="2A1C42" w:themeColor="text2"/>
              <w:bottom w:val="single" w:sz="2" w:space="0" w:color="auto"/>
              <w:right w:val="single" w:sz="4" w:space="0" w:color="auto"/>
            </w:tcBorders>
            <w:shd w:val="clear" w:color="00B9F1" w:fill="00B9F1"/>
          </w:tcPr>
          <w:p w:rsidR="00F41076" w:rsidRDefault="00F41076" w:rsidP="00154B25">
            <w:pPr>
              <w:spacing w:after="120" w:line="240" w:lineRule="atLeast"/>
              <w:textAlignment w:val="baseline"/>
              <w:rPr>
                <w:rFonts w:eastAsia="Arial"/>
                <w:color w:val="000000"/>
                <w:sz w:val="24"/>
              </w:rPr>
            </w:pPr>
          </w:p>
        </w:tc>
        <w:tc>
          <w:tcPr>
            <w:tcW w:w="5670" w:type="dxa"/>
            <w:tcBorders>
              <w:top w:val="single" w:sz="4" w:space="0" w:color="auto"/>
              <w:left w:val="single" w:sz="4" w:space="0" w:color="auto"/>
              <w:bottom w:val="single" w:sz="2" w:space="0" w:color="auto"/>
              <w:right w:val="single" w:sz="4" w:space="0" w:color="auto"/>
            </w:tcBorders>
          </w:tcPr>
          <w:p w:rsidR="00F41076" w:rsidRPr="00D355E2" w:rsidRDefault="00F41076" w:rsidP="00D355E2">
            <w:pPr>
              <w:spacing w:before="120" w:after="120" w:line="240" w:lineRule="atLeast"/>
              <w:ind w:left="108" w:right="108"/>
              <w:jc w:val="left"/>
              <w:textAlignment w:val="baseline"/>
              <w:rPr>
                <w:rFonts w:asciiTheme="minorHAnsi" w:eastAsia="Arial" w:hAnsiTheme="minorHAnsi" w:cstheme="minorHAnsi"/>
                <w:color w:val="000000"/>
              </w:rPr>
            </w:pPr>
            <w:r w:rsidRPr="00D355E2">
              <w:rPr>
                <w:rFonts w:asciiTheme="minorHAnsi" w:eastAsia="Arial" w:hAnsiTheme="minorHAnsi" w:cstheme="minorHAnsi"/>
                <w:color w:val="000000"/>
              </w:rPr>
              <w:t>Consider preparing</w:t>
            </w:r>
            <w:r w:rsidRPr="00D355E2">
              <w:rPr>
                <w:rFonts w:asciiTheme="minorHAnsi" w:eastAsia="Arial" w:hAnsiTheme="minorHAnsi" w:cstheme="minorHAnsi"/>
                <w:color w:val="39224E"/>
              </w:rPr>
              <w:t xml:space="preserve"> a</w:t>
            </w:r>
            <w:r w:rsidRPr="00D355E2">
              <w:rPr>
                <w:rFonts w:asciiTheme="minorHAnsi" w:eastAsia="Arial" w:hAnsiTheme="minorHAnsi" w:cstheme="minorHAnsi"/>
                <w:color w:val="000000"/>
              </w:rPr>
              <w:t xml:space="preserve"> statement</w:t>
            </w:r>
            <w:r w:rsidRPr="00D355E2">
              <w:rPr>
                <w:rFonts w:asciiTheme="minorHAnsi" w:eastAsia="Arial" w:hAnsiTheme="minorHAnsi" w:cstheme="minorHAnsi"/>
                <w:color w:val="39224E"/>
              </w:rPr>
              <w:t xml:space="preserve"> </w:t>
            </w:r>
            <w:r w:rsidRPr="00D355E2">
              <w:rPr>
                <w:rFonts w:asciiTheme="minorHAnsi" w:eastAsia="Arial" w:hAnsiTheme="minorHAnsi" w:cstheme="minorHAnsi"/>
              </w:rPr>
              <w:t>or</w:t>
            </w:r>
            <w:r w:rsidRPr="00D355E2">
              <w:rPr>
                <w:rFonts w:asciiTheme="minorHAnsi" w:eastAsia="Arial" w:hAnsiTheme="minorHAnsi" w:cstheme="minorHAnsi"/>
                <w:color w:val="000000"/>
              </w:rPr>
              <w:t xml:space="preserve"> frequently asked questions document providing general reassurance about the security of defined benefit savings and/or the importance of long-term investment for defined contribution savers </w:t>
            </w:r>
            <w:r w:rsidR="00ED7427" w:rsidRPr="00D355E2">
              <w:rPr>
                <w:rFonts w:asciiTheme="minorHAnsi" w:eastAsia="Arial" w:hAnsiTheme="minorHAnsi" w:cstheme="minorHAnsi"/>
                <w:color w:val="000000"/>
              </w:rPr>
              <w:t xml:space="preserve">during </w:t>
            </w:r>
            <w:r w:rsidRPr="00D355E2">
              <w:rPr>
                <w:rFonts w:asciiTheme="minorHAnsi" w:eastAsia="Arial" w:hAnsiTheme="minorHAnsi" w:cstheme="minorHAnsi"/>
                <w:color w:val="000000"/>
              </w:rPr>
              <w:t>short term volatility.</w:t>
            </w:r>
          </w:p>
        </w:tc>
        <w:tc>
          <w:tcPr>
            <w:tcW w:w="6237" w:type="dxa"/>
            <w:tcBorders>
              <w:top w:val="single" w:sz="2" w:space="0" w:color="auto"/>
              <w:left w:val="single" w:sz="4" w:space="0" w:color="auto"/>
              <w:bottom w:val="single" w:sz="5" w:space="0" w:color="000000"/>
              <w:right w:val="single" w:sz="5" w:space="0" w:color="000000"/>
            </w:tcBorders>
          </w:tcPr>
          <w:p w:rsidR="00F41076" w:rsidRDefault="00F41076" w:rsidP="00154B25">
            <w:pPr>
              <w:spacing w:after="120" w:line="240" w:lineRule="atLeast"/>
              <w:textAlignment w:val="baseline"/>
              <w:rPr>
                <w:rFonts w:eastAsia="Arial"/>
                <w:color w:val="000000"/>
                <w:sz w:val="24"/>
              </w:rPr>
            </w:pPr>
            <w:r>
              <w:rPr>
                <w:rFonts w:eastAsia="Arial"/>
                <w:color w:val="000000"/>
                <w:sz w:val="24"/>
              </w:rPr>
              <w:t xml:space="preserve"> </w:t>
            </w:r>
          </w:p>
        </w:tc>
        <w:tc>
          <w:tcPr>
            <w:tcW w:w="993" w:type="dxa"/>
            <w:tcBorders>
              <w:top w:val="single" w:sz="2" w:space="0" w:color="auto"/>
              <w:left w:val="single" w:sz="5" w:space="0" w:color="000000"/>
              <w:bottom w:val="single" w:sz="5" w:space="0" w:color="000000"/>
              <w:right w:val="single" w:sz="5" w:space="0" w:color="000000"/>
            </w:tcBorders>
          </w:tcPr>
          <w:p w:rsidR="00F41076" w:rsidRDefault="00F41076" w:rsidP="00154B25">
            <w:pPr>
              <w:spacing w:after="120" w:line="240" w:lineRule="atLeast"/>
              <w:textAlignment w:val="baseline"/>
              <w:rPr>
                <w:rFonts w:eastAsia="Arial"/>
                <w:color w:val="000000"/>
                <w:sz w:val="24"/>
              </w:rPr>
            </w:pPr>
            <w:r>
              <w:rPr>
                <w:rFonts w:eastAsia="Arial"/>
                <w:color w:val="000000"/>
                <w:sz w:val="24"/>
              </w:rPr>
              <w:t xml:space="preserve"> </w:t>
            </w:r>
          </w:p>
        </w:tc>
      </w:tr>
      <w:tr w:rsidR="006E495D" w:rsidTr="00854C26">
        <w:tc>
          <w:tcPr>
            <w:tcW w:w="2268" w:type="dxa"/>
            <w:vMerge w:val="restart"/>
            <w:tcBorders>
              <w:top w:val="single" w:sz="2" w:space="0" w:color="auto"/>
              <w:left w:val="single" w:sz="2" w:space="0" w:color="auto"/>
              <w:bottom w:val="single" w:sz="2" w:space="0" w:color="auto"/>
              <w:right w:val="single" w:sz="2" w:space="0" w:color="auto"/>
            </w:tcBorders>
            <w:shd w:val="clear" w:color="8E2456" w:fill="8E2456"/>
            <w:vAlign w:val="center"/>
          </w:tcPr>
          <w:p w:rsidR="00F35AA0" w:rsidRPr="000375FD" w:rsidRDefault="00F35AA0" w:rsidP="00154B25">
            <w:pPr>
              <w:spacing w:after="120" w:line="240" w:lineRule="atLeast"/>
              <w:ind w:left="194"/>
              <w:jc w:val="left"/>
              <w:textAlignment w:val="baseline"/>
              <w:rPr>
                <w:rFonts w:eastAsia="Arial"/>
                <w:b/>
                <w:color w:val="FFFFFF"/>
              </w:rPr>
            </w:pPr>
            <w:r w:rsidRPr="000375FD">
              <w:rPr>
                <w:rFonts w:eastAsia="Arial"/>
                <w:b/>
                <w:color w:val="FFFFFF"/>
              </w:rPr>
              <w:t>TRUSTEE DECISION MAKING AND</w:t>
            </w:r>
            <w:r w:rsidR="006E495D">
              <w:rPr>
                <w:rFonts w:eastAsia="Arial"/>
                <w:b/>
                <w:color w:val="FFFFFF"/>
              </w:rPr>
              <w:t xml:space="preserve"> </w:t>
            </w:r>
            <w:r w:rsidRPr="000375FD">
              <w:rPr>
                <w:rFonts w:eastAsia="Arial"/>
                <w:b/>
                <w:color w:val="FFFFFF"/>
              </w:rPr>
              <w:t>GOVERNANCE</w:t>
            </w:r>
          </w:p>
          <w:p w:rsidR="00F35AA0" w:rsidRDefault="00F35AA0" w:rsidP="00154B25">
            <w:pPr>
              <w:spacing w:after="120" w:line="240" w:lineRule="atLeast"/>
              <w:textAlignment w:val="baseline"/>
              <w:rPr>
                <w:rFonts w:eastAsia="Arial"/>
                <w:color w:val="000000"/>
                <w:sz w:val="24"/>
              </w:rPr>
            </w:pPr>
            <w:r w:rsidRPr="000375FD">
              <w:rPr>
                <w:rFonts w:eastAsia="Arial"/>
                <w:color w:val="000000"/>
                <w:sz w:val="32"/>
              </w:rPr>
              <w:t xml:space="preserve"> </w:t>
            </w:r>
          </w:p>
        </w:tc>
        <w:tc>
          <w:tcPr>
            <w:tcW w:w="5670" w:type="dxa"/>
            <w:tcBorders>
              <w:top w:val="single" w:sz="2" w:space="0" w:color="auto"/>
              <w:left w:val="single" w:sz="2" w:space="0" w:color="auto"/>
              <w:bottom w:val="single" w:sz="2" w:space="0" w:color="auto"/>
              <w:right w:val="single" w:sz="2" w:space="0" w:color="auto"/>
            </w:tcBorders>
            <w:vAlign w:val="center"/>
          </w:tcPr>
          <w:p w:rsidR="00F35AA0" w:rsidRPr="00D355E2" w:rsidRDefault="00F35AA0" w:rsidP="00D355E2">
            <w:pPr>
              <w:spacing w:before="120" w:after="120" w:line="240" w:lineRule="atLeast"/>
              <w:ind w:left="108" w:right="216"/>
              <w:textAlignment w:val="baseline"/>
              <w:rPr>
                <w:rFonts w:asciiTheme="minorHAnsi" w:eastAsia="Arial" w:hAnsiTheme="minorHAnsi" w:cstheme="minorHAnsi"/>
                <w:color w:val="000000"/>
              </w:rPr>
            </w:pPr>
            <w:r w:rsidRPr="00D355E2">
              <w:rPr>
                <w:rFonts w:asciiTheme="minorHAnsi" w:eastAsia="Arial" w:hAnsiTheme="minorHAnsi" w:cstheme="minorHAnsi"/>
                <w:color w:val="000000"/>
              </w:rPr>
              <w:t>Check whether meetings can</w:t>
            </w:r>
            <w:r w:rsidRPr="00D355E2">
              <w:rPr>
                <w:rFonts w:asciiTheme="minorHAnsi" w:eastAsia="Arial" w:hAnsiTheme="minorHAnsi" w:cstheme="minorHAnsi"/>
                <w:color w:val="39224E"/>
              </w:rPr>
              <w:t xml:space="preserve"> be</w:t>
            </w:r>
            <w:r w:rsidRPr="00D355E2">
              <w:rPr>
                <w:rFonts w:asciiTheme="minorHAnsi" w:eastAsia="Arial" w:hAnsiTheme="minorHAnsi" w:cstheme="minorHAnsi"/>
                <w:color w:val="000000"/>
              </w:rPr>
              <w:t xml:space="preserve"> held remotely (i.e. electronically</w:t>
            </w:r>
            <w:r w:rsidRPr="00D355E2">
              <w:rPr>
                <w:rFonts w:asciiTheme="minorHAnsi" w:eastAsia="Arial" w:hAnsiTheme="minorHAnsi" w:cstheme="minorHAnsi"/>
                <w:color w:val="39224E"/>
              </w:rPr>
              <w:t xml:space="preserve"> or by</w:t>
            </w:r>
            <w:r w:rsidRPr="00D355E2">
              <w:rPr>
                <w:rFonts w:asciiTheme="minorHAnsi" w:eastAsia="Arial" w:hAnsiTheme="minorHAnsi" w:cstheme="minorHAnsi"/>
                <w:color w:val="000000"/>
              </w:rPr>
              <w:t xml:space="preserve"> telephone/video conference).</w:t>
            </w:r>
          </w:p>
        </w:tc>
        <w:tc>
          <w:tcPr>
            <w:tcW w:w="6237" w:type="dxa"/>
            <w:tcBorders>
              <w:top w:val="single" w:sz="5" w:space="0" w:color="000000"/>
              <w:left w:val="single" w:sz="2" w:space="0" w:color="auto"/>
              <w:bottom w:val="single" w:sz="5" w:space="0" w:color="000000"/>
              <w:right w:val="single" w:sz="5" w:space="0" w:color="000000"/>
            </w:tcBorders>
          </w:tcPr>
          <w:p w:rsidR="00F35AA0" w:rsidRDefault="00F35AA0" w:rsidP="00154B25">
            <w:pPr>
              <w:spacing w:after="120" w:line="240" w:lineRule="atLeast"/>
              <w:textAlignment w:val="baseline"/>
              <w:rPr>
                <w:rFonts w:eastAsia="Arial"/>
                <w:color w:val="000000"/>
                <w:sz w:val="24"/>
              </w:rPr>
            </w:pPr>
            <w:r>
              <w:rPr>
                <w:rFonts w:eastAsia="Arial"/>
                <w:color w:val="000000"/>
                <w:sz w:val="24"/>
              </w:rPr>
              <w:t xml:space="preserve"> </w:t>
            </w:r>
          </w:p>
        </w:tc>
        <w:tc>
          <w:tcPr>
            <w:tcW w:w="993" w:type="dxa"/>
            <w:tcBorders>
              <w:top w:val="single" w:sz="5" w:space="0" w:color="000000"/>
              <w:left w:val="single" w:sz="5" w:space="0" w:color="000000"/>
              <w:bottom w:val="single" w:sz="5" w:space="0" w:color="000000"/>
              <w:right w:val="single" w:sz="5" w:space="0" w:color="000000"/>
            </w:tcBorders>
          </w:tcPr>
          <w:p w:rsidR="00F35AA0" w:rsidRDefault="00F35AA0" w:rsidP="00154B25">
            <w:pPr>
              <w:spacing w:after="120" w:line="240" w:lineRule="atLeast"/>
              <w:textAlignment w:val="baseline"/>
              <w:rPr>
                <w:rFonts w:eastAsia="Arial"/>
                <w:color w:val="000000"/>
                <w:sz w:val="24"/>
              </w:rPr>
            </w:pPr>
            <w:r>
              <w:rPr>
                <w:rFonts w:eastAsia="Arial"/>
                <w:color w:val="000000"/>
                <w:sz w:val="24"/>
              </w:rPr>
              <w:t xml:space="preserve"> </w:t>
            </w:r>
          </w:p>
        </w:tc>
      </w:tr>
      <w:tr w:rsidR="006E495D" w:rsidTr="00854C26">
        <w:tc>
          <w:tcPr>
            <w:tcW w:w="2268" w:type="dxa"/>
            <w:vMerge/>
            <w:tcBorders>
              <w:top w:val="single" w:sz="6" w:space="0" w:color="000000"/>
              <w:left w:val="single" w:sz="2" w:space="0" w:color="auto"/>
              <w:bottom w:val="single" w:sz="2" w:space="0" w:color="auto"/>
              <w:right w:val="single" w:sz="2" w:space="0" w:color="auto"/>
            </w:tcBorders>
            <w:shd w:val="clear" w:color="8E2456" w:fill="8E2456"/>
          </w:tcPr>
          <w:p w:rsidR="00F35AA0" w:rsidRDefault="00F35AA0" w:rsidP="00154B25">
            <w:pPr>
              <w:spacing w:after="120" w:line="240" w:lineRule="atLeast"/>
              <w:textAlignment w:val="baseline"/>
              <w:rPr>
                <w:rFonts w:eastAsia="Arial"/>
                <w:color w:val="000000"/>
                <w:sz w:val="24"/>
              </w:rPr>
            </w:pPr>
          </w:p>
        </w:tc>
        <w:tc>
          <w:tcPr>
            <w:tcW w:w="5670" w:type="dxa"/>
            <w:tcBorders>
              <w:top w:val="single" w:sz="2" w:space="0" w:color="auto"/>
              <w:left w:val="single" w:sz="2" w:space="0" w:color="auto"/>
              <w:bottom w:val="single" w:sz="2" w:space="0" w:color="auto"/>
              <w:right w:val="single" w:sz="2" w:space="0" w:color="auto"/>
            </w:tcBorders>
            <w:vAlign w:val="center"/>
          </w:tcPr>
          <w:p w:rsidR="00F35AA0" w:rsidRPr="00D355E2" w:rsidRDefault="00F35AA0" w:rsidP="00D355E2">
            <w:pPr>
              <w:spacing w:before="120" w:after="120" w:line="240" w:lineRule="atLeast"/>
              <w:ind w:left="108" w:right="252"/>
              <w:textAlignment w:val="baseline"/>
              <w:rPr>
                <w:rFonts w:asciiTheme="minorHAnsi" w:eastAsia="Arial" w:hAnsiTheme="minorHAnsi" w:cstheme="minorHAnsi"/>
                <w:color w:val="000000"/>
              </w:rPr>
            </w:pPr>
            <w:r w:rsidRPr="00D355E2">
              <w:rPr>
                <w:rFonts w:asciiTheme="minorHAnsi" w:eastAsia="Arial" w:hAnsiTheme="minorHAnsi" w:cstheme="minorHAnsi"/>
                <w:color w:val="000000"/>
              </w:rPr>
              <w:t>Consider designating</w:t>
            </w:r>
            <w:r w:rsidRPr="00D355E2">
              <w:rPr>
                <w:rFonts w:asciiTheme="minorHAnsi" w:eastAsia="Arial" w:hAnsiTheme="minorHAnsi" w:cstheme="minorHAnsi"/>
                <w:color w:val="39224E"/>
              </w:rPr>
              <w:t xml:space="preserve"> a</w:t>
            </w:r>
            <w:r w:rsidRPr="00D355E2">
              <w:rPr>
                <w:rFonts w:asciiTheme="minorHAnsi" w:eastAsia="Arial" w:hAnsiTheme="minorHAnsi" w:cstheme="minorHAnsi"/>
                <w:color w:val="000000"/>
              </w:rPr>
              <w:t xml:space="preserve"> reserve chair for the main trustee</w:t>
            </w:r>
            <w:r w:rsidRPr="00D355E2">
              <w:rPr>
                <w:rFonts w:asciiTheme="minorHAnsi" w:eastAsia="Arial" w:hAnsiTheme="minorHAnsi" w:cstheme="minorHAnsi"/>
                <w:color w:val="39224E"/>
              </w:rPr>
              <w:t xml:space="preserve"> board</w:t>
            </w:r>
            <w:r w:rsidRPr="00D355E2">
              <w:rPr>
                <w:rFonts w:asciiTheme="minorHAnsi" w:eastAsia="Arial" w:hAnsiTheme="minorHAnsi" w:cstheme="minorHAnsi"/>
                <w:color w:val="000000"/>
              </w:rPr>
              <w:t xml:space="preserve"> and any relevant sub-committees.</w:t>
            </w:r>
          </w:p>
        </w:tc>
        <w:tc>
          <w:tcPr>
            <w:tcW w:w="6237" w:type="dxa"/>
            <w:tcBorders>
              <w:top w:val="single" w:sz="5" w:space="0" w:color="000000"/>
              <w:left w:val="single" w:sz="2" w:space="0" w:color="auto"/>
              <w:bottom w:val="single" w:sz="5" w:space="0" w:color="000000"/>
              <w:right w:val="single" w:sz="5" w:space="0" w:color="000000"/>
            </w:tcBorders>
          </w:tcPr>
          <w:p w:rsidR="00F35AA0" w:rsidRDefault="00F35AA0" w:rsidP="00154B25">
            <w:pPr>
              <w:spacing w:after="120" w:line="240" w:lineRule="atLeast"/>
              <w:textAlignment w:val="baseline"/>
              <w:rPr>
                <w:rFonts w:eastAsia="Arial"/>
                <w:color w:val="000000"/>
                <w:sz w:val="24"/>
              </w:rPr>
            </w:pPr>
            <w:r>
              <w:rPr>
                <w:rFonts w:eastAsia="Arial"/>
                <w:color w:val="000000"/>
                <w:sz w:val="24"/>
              </w:rPr>
              <w:t xml:space="preserve"> </w:t>
            </w:r>
          </w:p>
        </w:tc>
        <w:tc>
          <w:tcPr>
            <w:tcW w:w="993" w:type="dxa"/>
            <w:tcBorders>
              <w:top w:val="single" w:sz="5" w:space="0" w:color="000000"/>
              <w:left w:val="single" w:sz="5" w:space="0" w:color="000000"/>
              <w:bottom w:val="single" w:sz="5" w:space="0" w:color="000000"/>
              <w:right w:val="single" w:sz="5" w:space="0" w:color="000000"/>
            </w:tcBorders>
          </w:tcPr>
          <w:p w:rsidR="00F35AA0" w:rsidRDefault="00F35AA0" w:rsidP="00154B25">
            <w:pPr>
              <w:spacing w:after="120" w:line="240" w:lineRule="atLeast"/>
              <w:textAlignment w:val="baseline"/>
              <w:rPr>
                <w:rFonts w:eastAsia="Arial"/>
                <w:color w:val="000000"/>
                <w:sz w:val="24"/>
              </w:rPr>
            </w:pPr>
            <w:r>
              <w:rPr>
                <w:rFonts w:eastAsia="Arial"/>
                <w:color w:val="000000"/>
                <w:sz w:val="24"/>
              </w:rPr>
              <w:t xml:space="preserve"> </w:t>
            </w:r>
          </w:p>
        </w:tc>
      </w:tr>
      <w:tr w:rsidR="006E495D" w:rsidTr="00854C26">
        <w:tc>
          <w:tcPr>
            <w:tcW w:w="2268" w:type="dxa"/>
            <w:vMerge/>
            <w:tcBorders>
              <w:top w:val="single" w:sz="6" w:space="0" w:color="000000"/>
              <w:left w:val="single" w:sz="2" w:space="0" w:color="auto"/>
              <w:bottom w:val="single" w:sz="2" w:space="0" w:color="auto"/>
              <w:right w:val="single" w:sz="2" w:space="0" w:color="auto"/>
            </w:tcBorders>
            <w:shd w:val="clear" w:color="8E2456" w:fill="8E2456"/>
          </w:tcPr>
          <w:p w:rsidR="00F35AA0" w:rsidRDefault="00F35AA0" w:rsidP="00154B25">
            <w:pPr>
              <w:spacing w:after="120" w:line="240" w:lineRule="atLeast"/>
              <w:textAlignment w:val="baseline"/>
              <w:rPr>
                <w:rFonts w:eastAsia="Arial"/>
                <w:color w:val="000000"/>
                <w:sz w:val="24"/>
              </w:rPr>
            </w:pPr>
          </w:p>
        </w:tc>
        <w:tc>
          <w:tcPr>
            <w:tcW w:w="5670" w:type="dxa"/>
            <w:tcBorders>
              <w:top w:val="single" w:sz="2" w:space="0" w:color="auto"/>
              <w:left w:val="single" w:sz="2" w:space="0" w:color="auto"/>
              <w:bottom w:val="single" w:sz="2" w:space="0" w:color="auto"/>
              <w:right w:val="single" w:sz="2" w:space="0" w:color="auto"/>
            </w:tcBorders>
            <w:vAlign w:val="center"/>
          </w:tcPr>
          <w:p w:rsidR="00F35AA0" w:rsidRPr="00D355E2" w:rsidRDefault="00F35AA0" w:rsidP="00D355E2">
            <w:pPr>
              <w:spacing w:before="120" w:after="120" w:line="240" w:lineRule="atLeast"/>
              <w:ind w:left="108" w:right="288"/>
              <w:textAlignment w:val="baseline"/>
              <w:rPr>
                <w:rFonts w:asciiTheme="minorHAnsi" w:eastAsia="Arial" w:hAnsiTheme="minorHAnsi" w:cstheme="minorHAnsi"/>
                <w:color w:val="000000"/>
              </w:rPr>
            </w:pPr>
            <w:r w:rsidRPr="00D355E2">
              <w:rPr>
                <w:rFonts w:asciiTheme="minorHAnsi" w:eastAsia="Arial" w:hAnsiTheme="minorHAnsi" w:cstheme="minorHAnsi"/>
                <w:color w:val="000000"/>
              </w:rPr>
              <w:t xml:space="preserve">Check </w:t>
            </w:r>
            <w:r w:rsidR="005F6DC2" w:rsidRPr="00D355E2">
              <w:rPr>
                <w:rFonts w:asciiTheme="minorHAnsi" w:eastAsia="Arial" w:hAnsiTheme="minorHAnsi" w:cstheme="minorHAnsi"/>
                <w:color w:val="000000"/>
              </w:rPr>
              <w:t>quorum requirements</w:t>
            </w:r>
            <w:r w:rsidRPr="00D355E2">
              <w:rPr>
                <w:rFonts w:asciiTheme="minorHAnsi" w:eastAsia="Arial" w:hAnsiTheme="minorHAnsi" w:cstheme="minorHAnsi"/>
                <w:color w:val="000000"/>
              </w:rPr>
              <w:t xml:space="preserve"> for trustee meetings and ensure that these continue to</w:t>
            </w:r>
            <w:r w:rsidRPr="00D355E2">
              <w:rPr>
                <w:rFonts w:asciiTheme="minorHAnsi" w:eastAsia="Arial" w:hAnsiTheme="minorHAnsi" w:cstheme="minorHAnsi"/>
                <w:color w:val="39224E"/>
              </w:rPr>
              <w:t xml:space="preserve"> </w:t>
            </w:r>
            <w:r w:rsidRPr="00D355E2">
              <w:rPr>
                <w:rFonts w:asciiTheme="minorHAnsi" w:eastAsia="Arial" w:hAnsiTheme="minorHAnsi" w:cstheme="minorHAnsi"/>
              </w:rPr>
              <w:t xml:space="preserve">be </w:t>
            </w:r>
            <w:r w:rsidRPr="00D355E2">
              <w:rPr>
                <w:rFonts w:asciiTheme="minorHAnsi" w:eastAsia="Arial" w:hAnsiTheme="minorHAnsi" w:cstheme="minorHAnsi"/>
                <w:color w:val="000000"/>
              </w:rPr>
              <w:t>met.</w:t>
            </w:r>
          </w:p>
        </w:tc>
        <w:tc>
          <w:tcPr>
            <w:tcW w:w="6237" w:type="dxa"/>
            <w:tcBorders>
              <w:top w:val="single" w:sz="5" w:space="0" w:color="000000"/>
              <w:left w:val="single" w:sz="2" w:space="0" w:color="auto"/>
              <w:bottom w:val="single" w:sz="5" w:space="0" w:color="000000"/>
              <w:right w:val="single" w:sz="5" w:space="0" w:color="000000"/>
            </w:tcBorders>
          </w:tcPr>
          <w:p w:rsidR="00F35AA0" w:rsidRDefault="00F35AA0" w:rsidP="00154B25">
            <w:pPr>
              <w:spacing w:after="120" w:line="240" w:lineRule="atLeast"/>
              <w:textAlignment w:val="baseline"/>
              <w:rPr>
                <w:rFonts w:eastAsia="Arial"/>
                <w:color w:val="000000"/>
                <w:sz w:val="24"/>
              </w:rPr>
            </w:pPr>
            <w:r>
              <w:rPr>
                <w:rFonts w:eastAsia="Arial"/>
                <w:color w:val="000000"/>
                <w:sz w:val="24"/>
              </w:rPr>
              <w:t xml:space="preserve"> </w:t>
            </w:r>
          </w:p>
        </w:tc>
        <w:tc>
          <w:tcPr>
            <w:tcW w:w="993" w:type="dxa"/>
            <w:tcBorders>
              <w:top w:val="single" w:sz="5" w:space="0" w:color="000000"/>
              <w:left w:val="single" w:sz="5" w:space="0" w:color="000000"/>
              <w:bottom w:val="single" w:sz="5" w:space="0" w:color="000000"/>
              <w:right w:val="single" w:sz="5" w:space="0" w:color="000000"/>
            </w:tcBorders>
          </w:tcPr>
          <w:p w:rsidR="00F35AA0" w:rsidRDefault="00F35AA0" w:rsidP="00154B25">
            <w:pPr>
              <w:spacing w:after="120" w:line="240" w:lineRule="atLeast"/>
              <w:textAlignment w:val="baseline"/>
              <w:rPr>
                <w:rFonts w:eastAsia="Arial"/>
                <w:color w:val="000000"/>
                <w:sz w:val="24"/>
              </w:rPr>
            </w:pPr>
            <w:r>
              <w:rPr>
                <w:rFonts w:eastAsia="Arial"/>
                <w:color w:val="000000"/>
                <w:sz w:val="24"/>
              </w:rPr>
              <w:t xml:space="preserve"> </w:t>
            </w:r>
          </w:p>
        </w:tc>
      </w:tr>
      <w:tr w:rsidR="006E495D" w:rsidTr="00854C26">
        <w:tc>
          <w:tcPr>
            <w:tcW w:w="2268" w:type="dxa"/>
            <w:vMerge/>
            <w:tcBorders>
              <w:top w:val="single" w:sz="6" w:space="0" w:color="000000"/>
              <w:left w:val="single" w:sz="2" w:space="0" w:color="auto"/>
              <w:bottom w:val="single" w:sz="2" w:space="0" w:color="auto"/>
              <w:right w:val="single" w:sz="2" w:space="0" w:color="auto"/>
            </w:tcBorders>
            <w:shd w:val="clear" w:color="8E2456" w:fill="8E2456"/>
          </w:tcPr>
          <w:p w:rsidR="00F35AA0" w:rsidRDefault="00F35AA0" w:rsidP="00154B25">
            <w:pPr>
              <w:spacing w:after="120" w:line="240" w:lineRule="atLeast"/>
              <w:textAlignment w:val="baseline"/>
              <w:rPr>
                <w:rFonts w:eastAsia="Arial"/>
                <w:color w:val="000000"/>
                <w:sz w:val="24"/>
              </w:rPr>
            </w:pPr>
          </w:p>
        </w:tc>
        <w:tc>
          <w:tcPr>
            <w:tcW w:w="5670" w:type="dxa"/>
            <w:tcBorders>
              <w:top w:val="single" w:sz="2" w:space="0" w:color="auto"/>
              <w:left w:val="single" w:sz="2" w:space="0" w:color="auto"/>
              <w:bottom w:val="single" w:sz="2" w:space="0" w:color="auto"/>
              <w:right w:val="single" w:sz="2" w:space="0" w:color="auto"/>
            </w:tcBorders>
            <w:vAlign w:val="center"/>
          </w:tcPr>
          <w:p w:rsidR="00F35AA0" w:rsidRPr="00D355E2" w:rsidRDefault="00F35AA0" w:rsidP="00D355E2">
            <w:pPr>
              <w:spacing w:before="120" w:after="120" w:line="240" w:lineRule="atLeast"/>
              <w:ind w:left="130"/>
              <w:textAlignment w:val="baseline"/>
              <w:rPr>
                <w:rFonts w:asciiTheme="minorHAnsi" w:eastAsia="Arial" w:hAnsiTheme="minorHAnsi" w:cstheme="minorHAnsi"/>
              </w:rPr>
            </w:pPr>
            <w:r w:rsidRPr="00D355E2">
              <w:rPr>
                <w:rFonts w:asciiTheme="minorHAnsi" w:eastAsia="Arial" w:hAnsiTheme="minorHAnsi" w:cstheme="minorHAnsi"/>
              </w:rPr>
              <w:t>Ensure that delegated powers are suitable, broad-enough and clear.</w:t>
            </w:r>
          </w:p>
        </w:tc>
        <w:tc>
          <w:tcPr>
            <w:tcW w:w="6237" w:type="dxa"/>
            <w:tcBorders>
              <w:top w:val="single" w:sz="5" w:space="0" w:color="000000"/>
              <w:left w:val="single" w:sz="2" w:space="0" w:color="auto"/>
              <w:bottom w:val="single" w:sz="5" w:space="0" w:color="000000"/>
              <w:right w:val="single" w:sz="5" w:space="0" w:color="000000"/>
            </w:tcBorders>
          </w:tcPr>
          <w:p w:rsidR="00F35AA0" w:rsidRDefault="00F35AA0" w:rsidP="00154B25">
            <w:pPr>
              <w:spacing w:after="120" w:line="240" w:lineRule="atLeast"/>
              <w:textAlignment w:val="baseline"/>
              <w:rPr>
                <w:rFonts w:eastAsia="Arial"/>
                <w:color w:val="000000"/>
                <w:sz w:val="24"/>
              </w:rPr>
            </w:pPr>
            <w:r>
              <w:rPr>
                <w:rFonts w:eastAsia="Arial"/>
                <w:color w:val="000000"/>
                <w:sz w:val="24"/>
              </w:rPr>
              <w:t xml:space="preserve"> </w:t>
            </w:r>
          </w:p>
        </w:tc>
        <w:tc>
          <w:tcPr>
            <w:tcW w:w="993" w:type="dxa"/>
            <w:tcBorders>
              <w:top w:val="single" w:sz="5" w:space="0" w:color="000000"/>
              <w:left w:val="single" w:sz="5" w:space="0" w:color="000000"/>
              <w:bottom w:val="single" w:sz="5" w:space="0" w:color="000000"/>
              <w:right w:val="single" w:sz="5" w:space="0" w:color="000000"/>
            </w:tcBorders>
          </w:tcPr>
          <w:p w:rsidR="00F35AA0" w:rsidRDefault="00F35AA0" w:rsidP="00154B25">
            <w:pPr>
              <w:spacing w:after="120" w:line="240" w:lineRule="atLeast"/>
              <w:textAlignment w:val="baseline"/>
              <w:rPr>
                <w:rFonts w:eastAsia="Arial"/>
                <w:color w:val="000000"/>
                <w:sz w:val="24"/>
              </w:rPr>
            </w:pPr>
            <w:r>
              <w:rPr>
                <w:rFonts w:eastAsia="Arial"/>
                <w:color w:val="000000"/>
                <w:sz w:val="24"/>
              </w:rPr>
              <w:t xml:space="preserve"> </w:t>
            </w:r>
          </w:p>
        </w:tc>
      </w:tr>
      <w:tr w:rsidR="006E495D" w:rsidTr="00854C26">
        <w:tc>
          <w:tcPr>
            <w:tcW w:w="2268" w:type="dxa"/>
            <w:vMerge/>
            <w:tcBorders>
              <w:top w:val="single" w:sz="6" w:space="0" w:color="000000"/>
              <w:left w:val="single" w:sz="2" w:space="0" w:color="auto"/>
              <w:bottom w:val="single" w:sz="2" w:space="0" w:color="auto"/>
              <w:right w:val="single" w:sz="2" w:space="0" w:color="auto"/>
            </w:tcBorders>
            <w:shd w:val="clear" w:color="8E2456" w:fill="8E2456"/>
            <w:vAlign w:val="center"/>
          </w:tcPr>
          <w:p w:rsidR="00F35AA0" w:rsidRDefault="00F35AA0" w:rsidP="00154B25">
            <w:pPr>
              <w:spacing w:after="120" w:line="240" w:lineRule="atLeast"/>
              <w:textAlignment w:val="baseline"/>
              <w:rPr>
                <w:rFonts w:eastAsia="Arial"/>
                <w:b/>
                <w:color w:val="FFFFFF"/>
                <w:sz w:val="18"/>
              </w:rPr>
            </w:pPr>
          </w:p>
        </w:tc>
        <w:tc>
          <w:tcPr>
            <w:tcW w:w="5670" w:type="dxa"/>
            <w:tcBorders>
              <w:top w:val="single" w:sz="2" w:space="0" w:color="auto"/>
              <w:left w:val="single" w:sz="2" w:space="0" w:color="auto"/>
              <w:bottom w:val="single" w:sz="2" w:space="0" w:color="auto"/>
              <w:right w:val="single" w:sz="2" w:space="0" w:color="auto"/>
            </w:tcBorders>
          </w:tcPr>
          <w:p w:rsidR="00F35AA0" w:rsidRPr="00D355E2" w:rsidRDefault="00F35AA0" w:rsidP="00D355E2">
            <w:pPr>
              <w:spacing w:before="120" w:after="120" w:line="240" w:lineRule="atLeast"/>
              <w:ind w:left="108" w:right="468"/>
              <w:textAlignment w:val="baseline"/>
              <w:rPr>
                <w:rFonts w:asciiTheme="minorHAnsi" w:eastAsia="Arial" w:hAnsiTheme="minorHAnsi" w:cstheme="minorHAnsi"/>
              </w:rPr>
            </w:pPr>
            <w:r w:rsidRPr="00D355E2">
              <w:rPr>
                <w:rFonts w:asciiTheme="minorHAnsi" w:eastAsia="Arial" w:hAnsiTheme="minorHAnsi" w:cstheme="minorHAnsi"/>
              </w:rPr>
              <w:t xml:space="preserve">Consider whether any powers of attorney should be put in place for trustees who are unwell or who may have to </w:t>
            </w:r>
            <w:proofErr w:type="spellStart"/>
            <w:r w:rsidRPr="00D355E2">
              <w:rPr>
                <w:rFonts w:asciiTheme="minorHAnsi" w:eastAsia="Arial" w:hAnsiTheme="minorHAnsi" w:cstheme="minorHAnsi"/>
              </w:rPr>
              <w:t>self isolate</w:t>
            </w:r>
            <w:proofErr w:type="spellEnd"/>
            <w:r w:rsidRPr="00D355E2">
              <w:rPr>
                <w:rFonts w:asciiTheme="minorHAnsi" w:eastAsia="Arial" w:hAnsiTheme="minorHAnsi" w:cstheme="minorHAnsi"/>
              </w:rPr>
              <w:t xml:space="preserve"> for extended periods of time.</w:t>
            </w:r>
          </w:p>
        </w:tc>
        <w:tc>
          <w:tcPr>
            <w:tcW w:w="6237" w:type="dxa"/>
            <w:tcBorders>
              <w:top w:val="single" w:sz="5" w:space="0" w:color="000000"/>
              <w:left w:val="single" w:sz="2" w:space="0" w:color="auto"/>
              <w:bottom w:val="single" w:sz="5" w:space="0" w:color="000000"/>
              <w:right w:val="single" w:sz="5" w:space="0" w:color="000000"/>
            </w:tcBorders>
          </w:tcPr>
          <w:p w:rsidR="00F35AA0" w:rsidRDefault="00F35AA0" w:rsidP="00154B25">
            <w:pPr>
              <w:spacing w:after="120" w:line="240" w:lineRule="atLeast"/>
              <w:textAlignment w:val="baseline"/>
              <w:rPr>
                <w:rFonts w:eastAsia="Arial"/>
                <w:color w:val="000000"/>
                <w:sz w:val="24"/>
              </w:rPr>
            </w:pPr>
            <w:r>
              <w:rPr>
                <w:rFonts w:eastAsia="Arial"/>
                <w:color w:val="000000"/>
                <w:sz w:val="24"/>
              </w:rPr>
              <w:t xml:space="preserve"> </w:t>
            </w:r>
          </w:p>
        </w:tc>
        <w:tc>
          <w:tcPr>
            <w:tcW w:w="993" w:type="dxa"/>
            <w:tcBorders>
              <w:top w:val="single" w:sz="5" w:space="0" w:color="000000"/>
              <w:left w:val="single" w:sz="5" w:space="0" w:color="000000"/>
              <w:bottom w:val="single" w:sz="5" w:space="0" w:color="000000"/>
              <w:right w:val="single" w:sz="5" w:space="0" w:color="000000"/>
            </w:tcBorders>
          </w:tcPr>
          <w:p w:rsidR="00F35AA0" w:rsidRDefault="00F35AA0" w:rsidP="00154B25">
            <w:pPr>
              <w:spacing w:after="120" w:line="240" w:lineRule="atLeast"/>
              <w:textAlignment w:val="baseline"/>
              <w:rPr>
                <w:rFonts w:eastAsia="Arial"/>
                <w:color w:val="000000"/>
                <w:sz w:val="24"/>
              </w:rPr>
            </w:pPr>
            <w:r>
              <w:rPr>
                <w:rFonts w:eastAsia="Arial"/>
                <w:color w:val="000000"/>
                <w:sz w:val="24"/>
              </w:rPr>
              <w:t xml:space="preserve"> </w:t>
            </w:r>
          </w:p>
        </w:tc>
      </w:tr>
      <w:tr w:rsidR="006E495D" w:rsidTr="00854C26">
        <w:tc>
          <w:tcPr>
            <w:tcW w:w="2268" w:type="dxa"/>
            <w:vMerge/>
            <w:tcBorders>
              <w:top w:val="single" w:sz="6" w:space="0" w:color="000000"/>
              <w:left w:val="single" w:sz="2" w:space="0" w:color="auto"/>
              <w:bottom w:val="single" w:sz="2" w:space="0" w:color="auto"/>
              <w:right w:val="single" w:sz="2" w:space="0" w:color="auto"/>
            </w:tcBorders>
            <w:shd w:val="clear" w:color="8E2456" w:fill="8E2456"/>
          </w:tcPr>
          <w:p w:rsidR="00F35AA0" w:rsidRDefault="00F35AA0" w:rsidP="00154B25">
            <w:pPr>
              <w:spacing w:after="120" w:line="240" w:lineRule="atLeast"/>
              <w:textAlignment w:val="baseline"/>
              <w:rPr>
                <w:rFonts w:eastAsia="Arial"/>
                <w:b/>
                <w:color w:val="FFFFFF"/>
                <w:sz w:val="18"/>
              </w:rPr>
            </w:pPr>
          </w:p>
        </w:tc>
        <w:tc>
          <w:tcPr>
            <w:tcW w:w="5670" w:type="dxa"/>
            <w:tcBorders>
              <w:top w:val="single" w:sz="2" w:space="0" w:color="auto"/>
              <w:left w:val="single" w:sz="2" w:space="0" w:color="auto"/>
              <w:bottom w:val="single" w:sz="2" w:space="0" w:color="auto"/>
              <w:right w:val="single" w:sz="2" w:space="0" w:color="auto"/>
            </w:tcBorders>
            <w:vAlign w:val="center"/>
          </w:tcPr>
          <w:p w:rsidR="00F35AA0" w:rsidRPr="00D355E2" w:rsidRDefault="00F35AA0" w:rsidP="00D355E2">
            <w:pPr>
              <w:spacing w:before="120" w:after="120" w:line="240" w:lineRule="atLeast"/>
              <w:ind w:left="108" w:right="468"/>
              <w:textAlignment w:val="baseline"/>
              <w:rPr>
                <w:rFonts w:asciiTheme="minorHAnsi" w:eastAsia="Arial" w:hAnsiTheme="minorHAnsi" w:cstheme="minorHAnsi"/>
              </w:rPr>
            </w:pPr>
            <w:r w:rsidRPr="00D355E2">
              <w:rPr>
                <w:rFonts w:asciiTheme="minorHAnsi" w:eastAsia="Arial" w:hAnsiTheme="minorHAnsi" w:cstheme="minorHAnsi"/>
              </w:rPr>
              <w:t>Check that authorised signature lists are up to date and consider including designated alternative signatories.</w:t>
            </w:r>
          </w:p>
        </w:tc>
        <w:tc>
          <w:tcPr>
            <w:tcW w:w="6237" w:type="dxa"/>
            <w:tcBorders>
              <w:top w:val="single" w:sz="5" w:space="0" w:color="000000"/>
              <w:left w:val="single" w:sz="2" w:space="0" w:color="auto"/>
              <w:bottom w:val="single" w:sz="5" w:space="0" w:color="000000"/>
              <w:right w:val="single" w:sz="5" w:space="0" w:color="000000"/>
            </w:tcBorders>
          </w:tcPr>
          <w:p w:rsidR="00F35AA0" w:rsidRDefault="00F35AA0" w:rsidP="00154B25">
            <w:pPr>
              <w:spacing w:after="120" w:line="240" w:lineRule="atLeast"/>
              <w:textAlignment w:val="baseline"/>
              <w:rPr>
                <w:rFonts w:eastAsia="Arial"/>
                <w:color w:val="000000"/>
                <w:sz w:val="24"/>
              </w:rPr>
            </w:pPr>
            <w:r>
              <w:rPr>
                <w:rFonts w:eastAsia="Arial"/>
                <w:color w:val="000000"/>
                <w:sz w:val="24"/>
              </w:rPr>
              <w:t xml:space="preserve"> </w:t>
            </w:r>
          </w:p>
        </w:tc>
        <w:tc>
          <w:tcPr>
            <w:tcW w:w="993" w:type="dxa"/>
            <w:tcBorders>
              <w:top w:val="single" w:sz="5" w:space="0" w:color="000000"/>
              <w:left w:val="single" w:sz="5" w:space="0" w:color="000000"/>
              <w:bottom w:val="single" w:sz="5" w:space="0" w:color="000000"/>
              <w:right w:val="single" w:sz="5" w:space="0" w:color="000000"/>
            </w:tcBorders>
          </w:tcPr>
          <w:p w:rsidR="00F35AA0" w:rsidRDefault="00F35AA0" w:rsidP="00154B25">
            <w:pPr>
              <w:spacing w:after="120" w:line="240" w:lineRule="atLeast"/>
              <w:textAlignment w:val="baseline"/>
              <w:rPr>
                <w:rFonts w:eastAsia="Arial"/>
                <w:color w:val="000000"/>
                <w:sz w:val="24"/>
              </w:rPr>
            </w:pPr>
            <w:r>
              <w:rPr>
                <w:rFonts w:eastAsia="Arial"/>
                <w:color w:val="000000"/>
                <w:sz w:val="24"/>
              </w:rPr>
              <w:t xml:space="preserve"> </w:t>
            </w:r>
          </w:p>
        </w:tc>
      </w:tr>
      <w:tr w:rsidR="006E495D" w:rsidTr="00854C26">
        <w:tc>
          <w:tcPr>
            <w:tcW w:w="2268" w:type="dxa"/>
            <w:vMerge/>
            <w:tcBorders>
              <w:top w:val="single" w:sz="6" w:space="0" w:color="000000"/>
              <w:left w:val="single" w:sz="2" w:space="0" w:color="auto"/>
              <w:bottom w:val="single" w:sz="2" w:space="0" w:color="auto"/>
              <w:right w:val="single" w:sz="2" w:space="0" w:color="auto"/>
            </w:tcBorders>
            <w:shd w:val="clear" w:color="8E2456" w:fill="8E2456"/>
          </w:tcPr>
          <w:p w:rsidR="00F35AA0" w:rsidRDefault="00F35AA0" w:rsidP="00154B25">
            <w:pPr>
              <w:spacing w:after="120" w:line="240" w:lineRule="atLeast"/>
              <w:textAlignment w:val="baseline"/>
              <w:rPr>
                <w:rFonts w:eastAsia="Arial"/>
                <w:color w:val="000000"/>
                <w:sz w:val="24"/>
              </w:rPr>
            </w:pPr>
          </w:p>
        </w:tc>
        <w:tc>
          <w:tcPr>
            <w:tcW w:w="5670" w:type="dxa"/>
            <w:tcBorders>
              <w:top w:val="single" w:sz="2" w:space="0" w:color="auto"/>
              <w:left w:val="single" w:sz="2" w:space="0" w:color="auto"/>
              <w:bottom w:val="single" w:sz="2" w:space="0" w:color="auto"/>
              <w:right w:val="single" w:sz="2" w:space="0" w:color="auto"/>
            </w:tcBorders>
            <w:vAlign w:val="center"/>
          </w:tcPr>
          <w:p w:rsidR="00F35AA0" w:rsidRPr="00D355E2" w:rsidRDefault="00F35AA0" w:rsidP="00D355E2">
            <w:pPr>
              <w:spacing w:before="120" w:after="120" w:line="240" w:lineRule="atLeast"/>
              <w:ind w:left="108" w:right="540"/>
              <w:textAlignment w:val="baseline"/>
              <w:rPr>
                <w:rFonts w:asciiTheme="minorHAnsi" w:eastAsia="Arial" w:hAnsiTheme="minorHAnsi" w:cstheme="minorHAnsi"/>
              </w:rPr>
            </w:pPr>
            <w:r w:rsidRPr="00D355E2">
              <w:rPr>
                <w:rFonts w:asciiTheme="minorHAnsi" w:eastAsia="Arial" w:hAnsiTheme="minorHAnsi" w:cstheme="minorHAnsi"/>
              </w:rPr>
              <w:t>Consider how the trustee will execute and, if necessary, witness documents if they are at home and potentially in self-isolation.</w:t>
            </w:r>
          </w:p>
        </w:tc>
        <w:tc>
          <w:tcPr>
            <w:tcW w:w="6237" w:type="dxa"/>
            <w:tcBorders>
              <w:top w:val="single" w:sz="5" w:space="0" w:color="000000"/>
              <w:left w:val="single" w:sz="2" w:space="0" w:color="auto"/>
              <w:bottom w:val="single" w:sz="5" w:space="0" w:color="000000"/>
              <w:right w:val="single" w:sz="5" w:space="0" w:color="000000"/>
            </w:tcBorders>
          </w:tcPr>
          <w:p w:rsidR="00F35AA0" w:rsidRDefault="00F35AA0" w:rsidP="00154B25">
            <w:pPr>
              <w:spacing w:after="120" w:line="240" w:lineRule="atLeast"/>
              <w:textAlignment w:val="baseline"/>
              <w:rPr>
                <w:rFonts w:eastAsia="Arial"/>
                <w:color w:val="000000"/>
                <w:sz w:val="24"/>
              </w:rPr>
            </w:pPr>
            <w:r>
              <w:rPr>
                <w:rFonts w:eastAsia="Arial"/>
                <w:color w:val="000000"/>
                <w:sz w:val="24"/>
              </w:rPr>
              <w:t xml:space="preserve"> </w:t>
            </w:r>
          </w:p>
        </w:tc>
        <w:tc>
          <w:tcPr>
            <w:tcW w:w="993" w:type="dxa"/>
            <w:tcBorders>
              <w:top w:val="single" w:sz="5" w:space="0" w:color="000000"/>
              <w:left w:val="single" w:sz="5" w:space="0" w:color="000000"/>
              <w:bottom w:val="single" w:sz="5" w:space="0" w:color="000000"/>
              <w:right w:val="single" w:sz="5" w:space="0" w:color="000000"/>
            </w:tcBorders>
          </w:tcPr>
          <w:p w:rsidR="00F35AA0" w:rsidRDefault="00F35AA0" w:rsidP="00154B25">
            <w:pPr>
              <w:spacing w:after="120" w:line="240" w:lineRule="atLeast"/>
              <w:textAlignment w:val="baseline"/>
              <w:rPr>
                <w:rFonts w:eastAsia="Arial"/>
                <w:color w:val="000000"/>
                <w:sz w:val="24"/>
              </w:rPr>
            </w:pPr>
            <w:r>
              <w:rPr>
                <w:rFonts w:eastAsia="Arial"/>
                <w:color w:val="000000"/>
                <w:sz w:val="24"/>
              </w:rPr>
              <w:t xml:space="preserve"> </w:t>
            </w:r>
          </w:p>
        </w:tc>
      </w:tr>
      <w:tr w:rsidR="006E495D" w:rsidTr="00854C26">
        <w:tc>
          <w:tcPr>
            <w:tcW w:w="2268" w:type="dxa"/>
            <w:vMerge/>
            <w:tcBorders>
              <w:top w:val="single" w:sz="6" w:space="0" w:color="000000"/>
              <w:left w:val="single" w:sz="2" w:space="0" w:color="auto"/>
              <w:bottom w:val="single" w:sz="2" w:space="0" w:color="auto"/>
              <w:right w:val="single" w:sz="2" w:space="0" w:color="auto"/>
            </w:tcBorders>
            <w:shd w:val="clear" w:color="8E2456" w:fill="8E2456"/>
          </w:tcPr>
          <w:p w:rsidR="00F35AA0" w:rsidRDefault="00F35AA0" w:rsidP="00154B25">
            <w:pPr>
              <w:spacing w:after="120" w:line="240" w:lineRule="atLeast"/>
            </w:pPr>
          </w:p>
        </w:tc>
        <w:tc>
          <w:tcPr>
            <w:tcW w:w="5670" w:type="dxa"/>
            <w:tcBorders>
              <w:top w:val="single" w:sz="2" w:space="0" w:color="auto"/>
              <w:left w:val="single" w:sz="2" w:space="0" w:color="auto"/>
              <w:bottom w:val="single" w:sz="2" w:space="0" w:color="auto"/>
              <w:right w:val="single" w:sz="2" w:space="0" w:color="auto"/>
            </w:tcBorders>
            <w:vAlign w:val="center"/>
          </w:tcPr>
          <w:p w:rsidR="00F35AA0" w:rsidRPr="00D355E2" w:rsidRDefault="00F35AA0" w:rsidP="00D355E2">
            <w:pPr>
              <w:spacing w:before="120" w:after="120" w:line="240" w:lineRule="atLeast"/>
              <w:ind w:left="108" w:right="396"/>
              <w:textAlignment w:val="baseline"/>
              <w:rPr>
                <w:rFonts w:asciiTheme="minorHAnsi" w:eastAsia="Arial" w:hAnsiTheme="minorHAnsi" w:cstheme="minorHAnsi"/>
              </w:rPr>
            </w:pPr>
            <w:r w:rsidRPr="00D355E2">
              <w:rPr>
                <w:rFonts w:asciiTheme="minorHAnsi" w:eastAsia="Arial" w:hAnsiTheme="minorHAnsi" w:cstheme="minorHAnsi"/>
              </w:rPr>
              <w:t>Consider whether to pre-agree to the formation of an emergency response committee.</w:t>
            </w:r>
          </w:p>
        </w:tc>
        <w:tc>
          <w:tcPr>
            <w:tcW w:w="6237" w:type="dxa"/>
            <w:tcBorders>
              <w:top w:val="single" w:sz="5" w:space="0" w:color="000000"/>
              <w:left w:val="single" w:sz="2" w:space="0" w:color="auto"/>
              <w:bottom w:val="single" w:sz="5" w:space="0" w:color="000000"/>
              <w:right w:val="single" w:sz="5" w:space="0" w:color="000000"/>
            </w:tcBorders>
          </w:tcPr>
          <w:p w:rsidR="00F35AA0" w:rsidRDefault="00F35AA0" w:rsidP="00154B25">
            <w:pPr>
              <w:spacing w:after="120" w:line="240" w:lineRule="atLeast"/>
              <w:textAlignment w:val="baseline"/>
              <w:rPr>
                <w:rFonts w:eastAsia="Arial"/>
                <w:color w:val="000000"/>
                <w:sz w:val="24"/>
              </w:rPr>
            </w:pPr>
            <w:r>
              <w:rPr>
                <w:rFonts w:eastAsia="Arial"/>
                <w:color w:val="000000"/>
                <w:sz w:val="24"/>
              </w:rPr>
              <w:t xml:space="preserve"> </w:t>
            </w:r>
          </w:p>
        </w:tc>
        <w:tc>
          <w:tcPr>
            <w:tcW w:w="993" w:type="dxa"/>
            <w:tcBorders>
              <w:top w:val="single" w:sz="5" w:space="0" w:color="000000"/>
              <w:left w:val="single" w:sz="5" w:space="0" w:color="000000"/>
              <w:bottom w:val="single" w:sz="5" w:space="0" w:color="000000"/>
              <w:right w:val="single" w:sz="5" w:space="0" w:color="000000"/>
            </w:tcBorders>
          </w:tcPr>
          <w:p w:rsidR="00F35AA0" w:rsidRDefault="00F35AA0" w:rsidP="00154B25">
            <w:pPr>
              <w:spacing w:after="120" w:line="240" w:lineRule="atLeast"/>
              <w:textAlignment w:val="baseline"/>
              <w:rPr>
                <w:rFonts w:eastAsia="Arial"/>
                <w:color w:val="000000"/>
                <w:sz w:val="24"/>
              </w:rPr>
            </w:pPr>
            <w:r>
              <w:rPr>
                <w:rFonts w:eastAsia="Arial"/>
                <w:color w:val="000000"/>
                <w:sz w:val="24"/>
              </w:rPr>
              <w:t xml:space="preserve"> </w:t>
            </w:r>
          </w:p>
        </w:tc>
      </w:tr>
      <w:tr w:rsidR="006E495D" w:rsidTr="00854C26">
        <w:tc>
          <w:tcPr>
            <w:tcW w:w="2268" w:type="dxa"/>
            <w:vMerge/>
            <w:tcBorders>
              <w:top w:val="single" w:sz="6" w:space="0" w:color="000000"/>
              <w:left w:val="single" w:sz="2" w:space="0" w:color="auto"/>
              <w:bottom w:val="single" w:sz="2" w:space="0" w:color="auto"/>
              <w:right w:val="single" w:sz="2" w:space="0" w:color="auto"/>
            </w:tcBorders>
            <w:shd w:val="clear" w:color="8E2456" w:fill="8E2456"/>
          </w:tcPr>
          <w:p w:rsidR="00F35AA0" w:rsidRDefault="00F35AA0" w:rsidP="00154B25">
            <w:pPr>
              <w:spacing w:after="120" w:line="240" w:lineRule="atLeast"/>
            </w:pPr>
          </w:p>
        </w:tc>
        <w:tc>
          <w:tcPr>
            <w:tcW w:w="5670" w:type="dxa"/>
            <w:tcBorders>
              <w:top w:val="single" w:sz="2" w:space="0" w:color="auto"/>
              <w:left w:val="single" w:sz="2" w:space="0" w:color="auto"/>
              <w:bottom w:val="single" w:sz="2" w:space="0" w:color="auto"/>
              <w:right w:val="single" w:sz="2" w:space="0" w:color="auto"/>
            </w:tcBorders>
            <w:vAlign w:val="center"/>
          </w:tcPr>
          <w:p w:rsidR="00F35AA0" w:rsidRPr="00D355E2" w:rsidRDefault="00F35AA0" w:rsidP="00D355E2">
            <w:pPr>
              <w:spacing w:before="120" w:after="120" w:line="240" w:lineRule="atLeast"/>
              <w:ind w:left="144" w:right="180"/>
              <w:textAlignment w:val="baseline"/>
              <w:rPr>
                <w:rFonts w:asciiTheme="minorHAnsi" w:eastAsia="Arial" w:hAnsiTheme="minorHAnsi" w:cstheme="minorHAnsi"/>
              </w:rPr>
            </w:pPr>
            <w:r w:rsidRPr="00D355E2">
              <w:rPr>
                <w:rFonts w:asciiTheme="minorHAnsi" w:eastAsia="Arial" w:hAnsiTheme="minorHAnsi" w:cstheme="minorHAnsi"/>
              </w:rPr>
              <w:t>Consider whether to line up stand-by trustees ready to fill vacancies (whether on a temporary or permanent basis).</w:t>
            </w:r>
          </w:p>
        </w:tc>
        <w:tc>
          <w:tcPr>
            <w:tcW w:w="6237" w:type="dxa"/>
            <w:tcBorders>
              <w:top w:val="single" w:sz="5" w:space="0" w:color="000000"/>
              <w:left w:val="single" w:sz="2" w:space="0" w:color="auto"/>
              <w:bottom w:val="single" w:sz="5" w:space="0" w:color="000000"/>
              <w:right w:val="single" w:sz="5" w:space="0" w:color="000000"/>
            </w:tcBorders>
          </w:tcPr>
          <w:p w:rsidR="00F35AA0" w:rsidRDefault="00F35AA0" w:rsidP="00154B25">
            <w:pPr>
              <w:spacing w:after="120" w:line="240" w:lineRule="atLeast"/>
              <w:textAlignment w:val="baseline"/>
              <w:rPr>
                <w:rFonts w:eastAsia="Arial"/>
                <w:color w:val="000000"/>
                <w:sz w:val="24"/>
              </w:rPr>
            </w:pPr>
            <w:r>
              <w:rPr>
                <w:rFonts w:eastAsia="Arial"/>
                <w:color w:val="000000"/>
                <w:sz w:val="24"/>
              </w:rPr>
              <w:t xml:space="preserve"> </w:t>
            </w:r>
          </w:p>
        </w:tc>
        <w:tc>
          <w:tcPr>
            <w:tcW w:w="993" w:type="dxa"/>
            <w:tcBorders>
              <w:top w:val="single" w:sz="5" w:space="0" w:color="000000"/>
              <w:left w:val="single" w:sz="5" w:space="0" w:color="000000"/>
              <w:bottom w:val="single" w:sz="5" w:space="0" w:color="000000"/>
              <w:right w:val="single" w:sz="5" w:space="0" w:color="000000"/>
            </w:tcBorders>
          </w:tcPr>
          <w:p w:rsidR="00F35AA0" w:rsidRDefault="00F35AA0" w:rsidP="00154B25">
            <w:pPr>
              <w:spacing w:after="120" w:line="240" w:lineRule="atLeast"/>
              <w:textAlignment w:val="baseline"/>
              <w:rPr>
                <w:rFonts w:eastAsia="Arial"/>
                <w:color w:val="000000"/>
                <w:sz w:val="24"/>
              </w:rPr>
            </w:pPr>
            <w:r>
              <w:rPr>
                <w:rFonts w:eastAsia="Arial"/>
                <w:color w:val="000000"/>
                <w:sz w:val="24"/>
              </w:rPr>
              <w:t xml:space="preserve"> </w:t>
            </w:r>
          </w:p>
        </w:tc>
      </w:tr>
      <w:tr w:rsidR="004F6238" w:rsidTr="00EC2B41">
        <w:tc>
          <w:tcPr>
            <w:tcW w:w="2268" w:type="dxa"/>
            <w:vMerge w:val="restart"/>
            <w:tcBorders>
              <w:top w:val="single" w:sz="2" w:space="0" w:color="auto"/>
              <w:left w:val="single" w:sz="2" w:space="0" w:color="auto"/>
              <w:right w:val="single" w:sz="2" w:space="0" w:color="auto"/>
            </w:tcBorders>
            <w:shd w:val="clear" w:color="auto" w:fill="E41B22" w:themeFill="accent4"/>
            <w:vAlign w:val="center"/>
          </w:tcPr>
          <w:p w:rsidR="00DF5E44" w:rsidRPr="00EC2B41" w:rsidRDefault="004F6238" w:rsidP="00EC2B41">
            <w:pPr>
              <w:spacing w:after="480" w:line="240" w:lineRule="atLeast"/>
              <w:ind w:left="193"/>
              <w:jc w:val="left"/>
              <w:textAlignment w:val="baseline"/>
              <w:rPr>
                <w:rFonts w:eastAsia="Arial"/>
                <w:b/>
                <w:color w:val="FFFFFF"/>
              </w:rPr>
            </w:pPr>
            <w:r>
              <w:rPr>
                <w:rFonts w:eastAsia="Arial"/>
                <w:b/>
                <w:color w:val="FFFFFF"/>
              </w:rPr>
              <w:t>SCHEME FUNDING, VALUATIONS  AND COVENANT</w:t>
            </w:r>
          </w:p>
        </w:tc>
        <w:tc>
          <w:tcPr>
            <w:tcW w:w="5670" w:type="dxa"/>
            <w:tcBorders>
              <w:top w:val="single" w:sz="2" w:space="0" w:color="auto"/>
              <w:left w:val="single" w:sz="2" w:space="0" w:color="auto"/>
              <w:bottom w:val="single" w:sz="2" w:space="0" w:color="auto"/>
              <w:right w:val="single" w:sz="2" w:space="0" w:color="auto"/>
            </w:tcBorders>
          </w:tcPr>
          <w:p w:rsidR="004F6238" w:rsidRPr="00D355E2" w:rsidRDefault="004F6238" w:rsidP="00D355E2">
            <w:pPr>
              <w:spacing w:before="120" w:after="120" w:line="240" w:lineRule="atLeast"/>
              <w:ind w:left="144" w:right="360"/>
              <w:textAlignment w:val="baseline"/>
              <w:rPr>
                <w:rFonts w:asciiTheme="minorHAnsi" w:eastAsia="Arial" w:hAnsiTheme="minorHAnsi" w:cstheme="minorHAnsi"/>
                <w:color w:val="39224E"/>
              </w:rPr>
            </w:pPr>
            <w:r w:rsidRPr="00D355E2">
              <w:rPr>
                <w:rFonts w:asciiTheme="minorHAnsi" w:eastAsia="Arial" w:hAnsiTheme="minorHAnsi" w:cstheme="minorHAnsi"/>
                <w:color w:val="39224E"/>
              </w:rPr>
              <w:t>Be</w:t>
            </w:r>
            <w:r w:rsidRPr="00D355E2">
              <w:rPr>
                <w:rFonts w:asciiTheme="minorHAnsi" w:eastAsia="Arial" w:hAnsiTheme="minorHAnsi" w:cstheme="minorHAnsi"/>
                <w:color w:val="000000"/>
              </w:rPr>
              <w:t xml:space="preserve"> prepared to consider</w:t>
            </w:r>
            <w:r w:rsidRPr="00D355E2">
              <w:rPr>
                <w:rFonts w:asciiTheme="minorHAnsi" w:eastAsia="Arial" w:hAnsiTheme="minorHAnsi" w:cstheme="minorHAnsi"/>
                <w:color w:val="39224E"/>
              </w:rPr>
              <w:t xml:space="preserve"> a</w:t>
            </w:r>
            <w:r w:rsidRPr="00D355E2">
              <w:rPr>
                <w:rFonts w:asciiTheme="minorHAnsi" w:eastAsia="Arial" w:hAnsiTheme="minorHAnsi" w:cstheme="minorHAnsi"/>
                <w:color w:val="000000"/>
              </w:rPr>
              <w:t xml:space="preserve"> request from sponsoring employers to reduce</w:t>
            </w:r>
            <w:r w:rsidRPr="00D355E2">
              <w:rPr>
                <w:rFonts w:asciiTheme="minorHAnsi" w:eastAsia="Arial" w:hAnsiTheme="minorHAnsi" w:cstheme="minorHAnsi"/>
                <w:color w:val="39224E"/>
              </w:rPr>
              <w:t xml:space="preserve"> or</w:t>
            </w:r>
            <w:r w:rsidRPr="00D355E2">
              <w:rPr>
                <w:rFonts w:asciiTheme="minorHAnsi" w:eastAsia="Arial" w:hAnsiTheme="minorHAnsi" w:cstheme="minorHAnsi"/>
                <w:color w:val="000000"/>
              </w:rPr>
              <w:t xml:space="preserve"> suspend their deficit repair contributions. Unless the trustee has had time to carry out analysis and take advice and/ </w:t>
            </w:r>
            <w:r w:rsidRPr="00D355E2">
              <w:rPr>
                <w:rFonts w:asciiTheme="minorHAnsi" w:eastAsia="Arial" w:hAnsiTheme="minorHAnsi" w:cstheme="minorHAnsi"/>
                <w:color w:val="39224E"/>
              </w:rPr>
              <w:t>or</w:t>
            </w:r>
            <w:r w:rsidRPr="00D355E2">
              <w:rPr>
                <w:rFonts w:asciiTheme="minorHAnsi" w:eastAsia="Arial" w:hAnsiTheme="minorHAnsi" w:cstheme="minorHAnsi"/>
                <w:color w:val="000000"/>
              </w:rPr>
              <w:t xml:space="preserve"> the employer has provided sufficient financial information, any suspension</w:t>
            </w:r>
            <w:r w:rsidRPr="00D355E2">
              <w:rPr>
                <w:rFonts w:asciiTheme="minorHAnsi" w:eastAsia="Arial" w:hAnsiTheme="minorHAnsi" w:cstheme="minorHAnsi"/>
                <w:color w:val="39224E"/>
              </w:rPr>
              <w:t xml:space="preserve"> or</w:t>
            </w:r>
            <w:r w:rsidRPr="00D355E2">
              <w:rPr>
                <w:rFonts w:asciiTheme="minorHAnsi" w:eastAsia="Arial" w:hAnsiTheme="minorHAnsi" w:cstheme="minorHAnsi"/>
                <w:color w:val="000000"/>
              </w:rPr>
              <w:t xml:space="preserve"> reduction should</w:t>
            </w:r>
            <w:r w:rsidRPr="00D355E2">
              <w:rPr>
                <w:rFonts w:asciiTheme="minorHAnsi" w:eastAsia="Arial" w:hAnsiTheme="minorHAnsi" w:cstheme="minorHAnsi"/>
                <w:color w:val="39224E"/>
              </w:rPr>
              <w:t xml:space="preserve"> be</w:t>
            </w:r>
            <w:r w:rsidRPr="00D355E2">
              <w:rPr>
                <w:rFonts w:asciiTheme="minorHAnsi" w:eastAsia="Arial" w:hAnsiTheme="minorHAnsi" w:cstheme="minorHAnsi"/>
                <w:color w:val="000000"/>
              </w:rPr>
              <w:t xml:space="preserve"> limited to the shortest period</w:t>
            </w:r>
          </w:p>
        </w:tc>
        <w:tc>
          <w:tcPr>
            <w:tcW w:w="6237" w:type="dxa"/>
            <w:tcBorders>
              <w:top w:val="single" w:sz="5" w:space="0" w:color="000000"/>
              <w:left w:val="single" w:sz="2" w:space="0" w:color="auto"/>
              <w:bottom w:val="single" w:sz="5" w:space="0" w:color="000000"/>
              <w:right w:val="single" w:sz="5" w:space="0" w:color="000000"/>
            </w:tcBorders>
          </w:tcPr>
          <w:p w:rsidR="004F6238" w:rsidRDefault="004F6238" w:rsidP="004F6238">
            <w:pPr>
              <w:spacing w:after="120" w:line="240" w:lineRule="atLeast"/>
              <w:textAlignment w:val="baseline"/>
              <w:rPr>
                <w:rFonts w:eastAsia="Arial"/>
                <w:color w:val="000000"/>
                <w:sz w:val="24"/>
              </w:rPr>
            </w:pPr>
            <w:r>
              <w:rPr>
                <w:rFonts w:eastAsia="Arial"/>
                <w:color w:val="000000"/>
                <w:sz w:val="24"/>
              </w:rPr>
              <w:t xml:space="preserve"> </w:t>
            </w:r>
          </w:p>
        </w:tc>
        <w:tc>
          <w:tcPr>
            <w:tcW w:w="993" w:type="dxa"/>
            <w:tcBorders>
              <w:top w:val="single" w:sz="5" w:space="0" w:color="000000"/>
              <w:left w:val="single" w:sz="5" w:space="0" w:color="000000"/>
              <w:bottom w:val="single" w:sz="5" w:space="0" w:color="000000"/>
              <w:right w:val="single" w:sz="5" w:space="0" w:color="000000"/>
            </w:tcBorders>
          </w:tcPr>
          <w:p w:rsidR="004F6238" w:rsidRDefault="004F6238" w:rsidP="004F6238">
            <w:pPr>
              <w:spacing w:after="120" w:line="240" w:lineRule="atLeast"/>
              <w:textAlignment w:val="baseline"/>
              <w:rPr>
                <w:rFonts w:eastAsia="Arial"/>
                <w:color w:val="000000"/>
                <w:sz w:val="24"/>
              </w:rPr>
            </w:pPr>
            <w:r>
              <w:rPr>
                <w:rFonts w:eastAsia="Arial"/>
                <w:color w:val="000000"/>
                <w:sz w:val="24"/>
              </w:rPr>
              <w:t xml:space="preserve"> </w:t>
            </w:r>
          </w:p>
        </w:tc>
      </w:tr>
      <w:tr w:rsidR="004F6238" w:rsidTr="004F6238">
        <w:tc>
          <w:tcPr>
            <w:tcW w:w="2268" w:type="dxa"/>
            <w:vMerge/>
            <w:tcBorders>
              <w:left w:val="single" w:sz="2" w:space="0" w:color="auto"/>
              <w:right w:val="single" w:sz="2" w:space="0" w:color="auto"/>
            </w:tcBorders>
            <w:shd w:val="clear" w:color="auto" w:fill="E41B22" w:themeFill="accent4"/>
            <w:vAlign w:val="bottom"/>
          </w:tcPr>
          <w:p w:rsidR="004F6238" w:rsidRDefault="004F6238" w:rsidP="004F6238">
            <w:pPr>
              <w:spacing w:after="120" w:line="240" w:lineRule="atLeast"/>
              <w:jc w:val="left"/>
              <w:textAlignment w:val="baseline"/>
            </w:pPr>
          </w:p>
        </w:tc>
        <w:tc>
          <w:tcPr>
            <w:tcW w:w="5670" w:type="dxa"/>
            <w:tcBorders>
              <w:top w:val="single" w:sz="2" w:space="0" w:color="auto"/>
              <w:left w:val="single" w:sz="2" w:space="0" w:color="auto"/>
              <w:bottom w:val="single" w:sz="2" w:space="0" w:color="auto"/>
              <w:right w:val="single" w:sz="2" w:space="0" w:color="auto"/>
            </w:tcBorders>
          </w:tcPr>
          <w:p w:rsidR="004F6238" w:rsidRPr="00D355E2" w:rsidRDefault="004F6238" w:rsidP="00D355E2">
            <w:pPr>
              <w:spacing w:before="120" w:after="120" w:line="240" w:lineRule="atLeast"/>
              <w:ind w:left="144" w:right="432"/>
              <w:textAlignment w:val="baseline"/>
              <w:rPr>
                <w:rFonts w:asciiTheme="minorHAnsi" w:eastAsia="Arial" w:hAnsiTheme="minorHAnsi" w:cstheme="minorHAnsi"/>
                <w:color w:val="000000"/>
              </w:rPr>
            </w:pPr>
            <w:r w:rsidRPr="00D355E2">
              <w:rPr>
                <w:rFonts w:asciiTheme="minorHAnsi" w:eastAsia="Arial" w:hAnsiTheme="minorHAnsi" w:cstheme="minorHAnsi"/>
                <w:color w:val="000000"/>
              </w:rPr>
              <w:t>Decide</w:t>
            </w:r>
            <w:r w:rsidRPr="00D355E2">
              <w:rPr>
                <w:rFonts w:asciiTheme="minorHAnsi" w:eastAsia="Arial" w:hAnsiTheme="minorHAnsi" w:cstheme="minorHAnsi"/>
                <w:color w:val="39224E"/>
              </w:rPr>
              <w:t xml:space="preserve"> who</w:t>
            </w:r>
            <w:r w:rsidRPr="00D355E2">
              <w:rPr>
                <w:rFonts w:asciiTheme="minorHAnsi" w:eastAsia="Arial" w:hAnsiTheme="minorHAnsi" w:cstheme="minorHAnsi"/>
                <w:color w:val="000000"/>
              </w:rPr>
              <w:t xml:space="preserve"> will deal with employer requests for flexibility on the payment of deficit repair contributions.</w:t>
            </w:r>
          </w:p>
        </w:tc>
        <w:tc>
          <w:tcPr>
            <w:tcW w:w="6237" w:type="dxa"/>
            <w:tcBorders>
              <w:top w:val="single" w:sz="5" w:space="0" w:color="000000"/>
              <w:left w:val="single" w:sz="2" w:space="0" w:color="auto"/>
              <w:bottom w:val="single" w:sz="5" w:space="0" w:color="000000"/>
              <w:right w:val="single" w:sz="5" w:space="0" w:color="000000"/>
            </w:tcBorders>
          </w:tcPr>
          <w:p w:rsidR="004F6238" w:rsidRDefault="004F6238" w:rsidP="004F6238">
            <w:pPr>
              <w:spacing w:after="120" w:line="240" w:lineRule="atLeast"/>
              <w:textAlignment w:val="baseline"/>
              <w:rPr>
                <w:rFonts w:eastAsia="Arial"/>
                <w:color w:val="000000"/>
                <w:sz w:val="24"/>
              </w:rPr>
            </w:pPr>
            <w:r>
              <w:rPr>
                <w:rFonts w:eastAsia="Arial"/>
                <w:color w:val="000000"/>
                <w:sz w:val="24"/>
              </w:rPr>
              <w:t xml:space="preserve"> </w:t>
            </w:r>
          </w:p>
        </w:tc>
        <w:tc>
          <w:tcPr>
            <w:tcW w:w="993" w:type="dxa"/>
            <w:tcBorders>
              <w:top w:val="single" w:sz="5" w:space="0" w:color="000000"/>
              <w:left w:val="single" w:sz="5" w:space="0" w:color="000000"/>
              <w:bottom w:val="single" w:sz="5" w:space="0" w:color="000000"/>
              <w:right w:val="single" w:sz="5" w:space="0" w:color="000000"/>
            </w:tcBorders>
          </w:tcPr>
          <w:p w:rsidR="004F6238" w:rsidRDefault="004F6238" w:rsidP="004F6238">
            <w:pPr>
              <w:spacing w:after="120" w:line="240" w:lineRule="atLeast"/>
              <w:textAlignment w:val="baseline"/>
              <w:rPr>
                <w:rFonts w:eastAsia="Arial"/>
                <w:color w:val="000000"/>
                <w:sz w:val="24"/>
              </w:rPr>
            </w:pPr>
            <w:r>
              <w:rPr>
                <w:rFonts w:eastAsia="Arial"/>
                <w:color w:val="000000"/>
                <w:sz w:val="24"/>
              </w:rPr>
              <w:t xml:space="preserve"> </w:t>
            </w:r>
          </w:p>
        </w:tc>
      </w:tr>
      <w:tr w:rsidR="004F6238" w:rsidTr="004F6238">
        <w:tc>
          <w:tcPr>
            <w:tcW w:w="2268" w:type="dxa"/>
            <w:vMerge/>
            <w:tcBorders>
              <w:left w:val="single" w:sz="2" w:space="0" w:color="auto"/>
              <w:right w:val="single" w:sz="2" w:space="0" w:color="auto"/>
            </w:tcBorders>
            <w:shd w:val="clear" w:color="auto" w:fill="E41B22" w:themeFill="accent4"/>
            <w:vAlign w:val="center"/>
          </w:tcPr>
          <w:p w:rsidR="004F6238" w:rsidRDefault="004F6238" w:rsidP="004F6238">
            <w:pPr>
              <w:spacing w:after="120" w:line="240" w:lineRule="atLeast"/>
              <w:jc w:val="left"/>
              <w:textAlignment w:val="baseline"/>
              <w:rPr>
                <w:rFonts w:eastAsia="Arial"/>
                <w:color w:val="000000"/>
                <w:sz w:val="24"/>
              </w:rPr>
            </w:pPr>
          </w:p>
        </w:tc>
        <w:tc>
          <w:tcPr>
            <w:tcW w:w="5670" w:type="dxa"/>
            <w:tcBorders>
              <w:top w:val="single" w:sz="2" w:space="0" w:color="auto"/>
              <w:left w:val="single" w:sz="2" w:space="0" w:color="auto"/>
              <w:bottom w:val="single" w:sz="2" w:space="0" w:color="auto"/>
              <w:right w:val="single" w:sz="2" w:space="0" w:color="auto"/>
            </w:tcBorders>
          </w:tcPr>
          <w:p w:rsidR="004F6238" w:rsidRPr="00D355E2" w:rsidRDefault="004F6238" w:rsidP="00D355E2">
            <w:pPr>
              <w:spacing w:before="120" w:after="120" w:line="240" w:lineRule="atLeast"/>
              <w:ind w:left="142" w:right="432"/>
              <w:textAlignment w:val="baseline"/>
              <w:rPr>
                <w:rFonts w:eastAsia="Arial"/>
              </w:rPr>
            </w:pPr>
            <w:r w:rsidRPr="00D355E2">
              <w:rPr>
                <w:rFonts w:eastAsia="Arial"/>
              </w:rPr>
              <w:t xml:space="preserve">If the </w:t>
            </w:r>
            <w:r w:rsidRPr="00D355E2">
              <w:rPr>
                <w:rFonts w:asciiTheme="minorHAnsi" w:eastAsia="Arial" w:hAnsiTheme="minorHAnsi" w:cstheme="minorHAnsi"/>
              </w:rPr>
              <w:t>employer</w:t>
            </w:r>
            <w:r w:rsidRPr="00D355E2">
              <w:rPr>
                <w:rFonts w:eastAsia="Arial"/>
              </w:rPr>
              <w:t xml:space="preserve"> requests to reduce or suspend their deficit repair contributions, check that dividends and other forms of shareholder return are also suspended.</w:t>
            </w:r>
          </w:p>
        </w:tc>
        <w:tc>
          <w:tcPr>
            <w:tcW w:w="6237" w:type="dxa"/>
            <w:tcBorders>
              <w:top w:val="single" w:sz="5" w:space="0" w:color="000000"/>
              <w:left w:val="single" w:sz="2" w:space="0" w:color="auto"/>
              <w:bottom w:val="single" w:sz="5" w:space="0" w:color="000000"/>
              <w:right w:val="single" w:sz="5" w:space="0" w:color="000000"/>
            </w:tcBorders>
          </w:tcPr>
          <w:p w:rsidR="004F6238" w:rsidRPr="00F35AA0" w:rsidRDefault="004F6238" w:rsidP="004F6238">
            <w:pPr>
              <w:spacing w:after="120" w:line="240" w:lineRule="atLeast"/>
              <w:ind w:left="144" w:right="360"/>
              <w:textAlignment w:val="baseline"/>
              <w:rPr>
                <w:rFonts w:asciiTheme="minorHAnsi" w:eastAsia="Arial" w:hAnsiTheme="minorHAnsi" w:cstheme="minorHAnsi"/>
                <w:color w:val="39224E"/>
                <w:sz w:val="18"/>
              </w:rPr>
            </w:pPr>
            <w:r w:rsidRPr="00F35AA0">
              <w:rPr>
                <w:rFonts w:asciiTheme="minorHAnsi" w:eastAsia="Arial" w:hAnsiTheme="minorHAnsi" w:cstheme="minorHAnsi"/>
                <w:color w:val="39224E"/>
                <w:sz w:val="18"/>
              </w:rPr>
              <w:t xml:space="preserve"> </w:t>
            </w:r>
          </w:p>
        </w:tc>
        <w:tc>
          <w:tcPr>
            <w:tcW w:w="993" w:type="dxa"/>
            <w:tcBorders>
              <w:top w:val="single" w:sz="5" w:space="0" w:color="000000"/>
              <w:left w:val="single" w:sz="5" w:space="0" w:color="000000"/>
              <w:bottom w:val="single" w:sz="5" w:space="0" w:color="000000"/>
              <w:right w:val="single" w:sz="5" w:space="0" w:color="000000"/>
            </w:tcBorders>
          </w:tcPr>
          <w:p w:rsidR="004F6238" w:rsidRDefault="004F6238" w:rsidP="004F6238">
            <w:pPr>
              <w:spacing w:after="120" w:line="240" w:lineRule="atLeast"/>
              <w:textAlignment w:val="baseline"/>
              <w:rPr>
                <w:rFonts w:eastAsia="Arial"/>
                <w:color w:val="000000"/>
                <w:sz w:val="24"/>
              </w:rPr>
            </w:pPr>
            <w:r>
              <w:rPr>
                <w:rFonts w:eastAsia="Arial"/>
                <w:color w:val="000000"/>
                <w:sz w:val="24"/>
              </w:rPr>
              <w:t xml:space="preserve"> </w:t>
            </w:r>
          </w:p>
        </w:tc>
      </w:tr>
      <w:tr w:rsidR="004F6238" w:rsidTr="004F6238">
        <w:tc>
          <w:tcPr>
            <w:tcW w:w="2268" w:type="dxa"/>
            <w:vMerge/>
            <w:tcBorders>
              <w:left w:val="single" w:sz="2" w:space="0" w:color="auto"/>
              <w:right w:val="single" w:sz="2" w:space="0" w:color="auto"/>
            </w:tcBorders>
            <w:shd w:val="clear" w:color="auto" w:fill="E41B22" w:themeFill="accent4"/>
            <w:vAlign w:val="bottom"/>
          </w:tcPr>
          <w:p w:rsidR="004F6238" w:rsidRDefault="004F6238" w:rsidP="004F6238">
            <w:pPr>
              <w:spacing w:after="120" w:line="240" w:lineRule="atLeast"/>
              <w:textAlignment w:val="baseline"/>
              <w:rPr>
                <w:rFonts w:eastAsia="Arial"/>
                <w:color w:val="000000"/>
                <w:sz w:val="24"/>
              </w:rPr>
            </w:pPr>
          </w:p>
        </w:tc>
        <w:tc>
          <w:tcPr>
            <w:tcW w:w="5670" w:type="dxa"/>
            <w:tcBorders>
              <w:top w:val="single" w:sz="2" w:space="0" w:color="auto"/>
              <w:left w:val="single" w:sz="2" w:space="0" w:color="auto"/>
              <w:bottom w:val="single" w:sz="2" w:space="0" w:color="auto"/>
              <w:right w:val="single" w:sz="2" w:space="0" w:color="auto"/>
            </w:tcBorders>
          </w:tcPr>
          <w:p w:rsidR="004F6238" w:rsidRPr="00D355E2" w:rsidRDefault="004F6238" w:rsidP="00D355E2">
            <w:pPr>
              <w:spacing w:before="120" w:after="120" w:line="240" w:lineRule="atLeast"/>
              <w:ind w:left="142" w:right="432"/>
              <w:textAlignment w:val="baseline"/>
              <w:rPr>
                <w:rFonts w:eastAsia="Arial"/>
              </w:rPr>
            </w:pPr>
            <w:r w:rsidRPr="00D355E2">
              <w:rPr>
                <w:rFonts w:eastAsia="Arial"/>
              </w:rPr>
              <w:t>If the scheme is still open to accrual, be prepared to consider a request from sponsoring employers to reduce or suspend employer and/or member contributions.</w:t>
            </w:r>
          </w:p>
        </w:tc>
        <w:tc>
          <w:tcPr>
            <w:tcW w:w="6237" w:type="dxa"/>
            <w:tcBorders>
              <w:top w:val="single" w:sz="5" w:space="0" w:color="000000"/>
              <w:left w:val="single" w:sz="2" w:space="0" w:color="auto"/>
              <w:bottom w:val="single" w:sz="5" w:space="0" w:color="000000"/>
              <w:right w:val="single" w:sz="5" w:space="0" w:color="000000"/>
            </w:tcBorders>
          </w:tcPr>
          <w:p w:rsidR="004F6238" w:rsidRPr="00F35AA0" w:rsidRDefault="004F6238" w:rsidP="004F6238">
            <w:pPr>
              <w:spacing w:after="120" w:line="240" w:lineRule="atLeast"/>
              <w:ind w:left="144" w:right="360"/>
              <w:textAlignment w:val="baseline"/>
              <w:rPr>
                <w:rFonts w:asciiTheme="minorHAnsi" w:eastAsia="Arial" w:hAnsiTheme="minorHAnsi" w:cstheme="minorHAnsi"/>
                <w:color w:val="39224E"/>
                <w:sz w:val="18"/>
              </w:rPr>
            </w:pPr>
          </w:p>
        </w:tc>
        <w:tc>
          <w:tcPr>
            <w:tcW w:w="993" w:type="dxa"/>
            <w:tcBorders>
              <w:top w:val="single" w:sz="5" w:space="0" w:color="000000"/>
              <w:left w:val="single" w:sz="5" w:space="0" w:color="000000"/>
              <w:bottom w:val="single" w:sz="5" w:space="0" w:color="000000"/>
              <w:right w:val="single" w:sz="5" w:space="0" w:color="000000"/>
            </w:tcBorders>
          </w:tcPr>
          <w:p w:rsidR="004F6238" w:rsidRDefault="004F6238" w:rsidP="004F6238">
            <w:pPr>
              <w:spacing w:after="120" w:line="240" w:lineRule="atLeast"/>
              <w:textAlignment w:val="baseline"/>
              <w:rPr>
                <w:rFonts w:eastAsia="Arial"/>
                <w:color w:val="000000"/>
                <w:sz w:val="24"/>
              </w:rPr>
            </w:pPr>
          </w:p>
        </w:tc>
      </w:tr>
      <w:tr w:rsidR="004F6238" w:rsidTr="004F6238">
        <w:tc>
          <w:tcPr>
            <w:tcW w:w="2268" w:type="dxa"/>
            <w:vMerge/>
            <w:tcBorders>
              <w:left w:val="single" w:sz="2" w:space="0" w:color="auto"/>
              <w:right w:val="single" w:sz="2" w:space="0" w:color="auto"/>
            </w:tcBorders>
            <w:shd w:val="clear" w:color="auto" w:fill="E41B22" w:themeFill="accent4"/>
            <w:vAlign w:val="bottom"/>
          </w:tcPr>
          <w:p w:rsidR="004F6238" w:rsidRDefault="004F6238" w:rsidP="004F6238">
            <w:pPr>
              <w:spacing w:after="120" w:line="240" w:lineRule="atLeast"/>
              <w:textAlignment w:val="baseline"/>
              <w:rPr>
                <w:rFonts w:eastAsia="Arial"/>
                <w:color w:val="000000"/>
                <w:sz w:val="24"/>
              </w:rPr>
            </w:pPr>
          </w:p>
        </w:tc>
        <w:tc>
          <w:tcPr>
            <w:tcW w:w="5670" w:type="dxa"/>
            <w:tcBorders>
              <w:top w:val="single" w:sz="2" w:space="0" w:color="auto"/>
              <w:left w:val="single" w:sz="2" w:space="0" w:color="auto"/>
              <w:bottom w:val="single" w:sz="2" w:space="0" w:color="auto"/>
              <w:right w:val="single" w:sz="2" w:space="0" w:color="auto"/>
            </w:tcBorders>
          </w:tcPr>
          <w:p w:rsidR="004F6238" w:rsidRPr="00D355E2" w:rsidRDefault="004F6238" w:rsidP="00D355E2">
            <w:pPr>
              <w:spacing w:before="120" w:after="120" w:line="240" w:lineRule="atLeast"/>
              <w:ind w:left="142" w:right="432"/>
              <w:textAlignment w:val="baseline"/>
              <w:rPr>
                <w:rFonts w:eastAsia="Arial"/>
              </w:rPr>
            </w:pPr>
            <w:r w:rsidRPr="00D355E2">
              <w:rPr>
                <w:rFonts w:eastAsia="Arial"/>
              </w:rPr>
              <w:t xml:space="preserve">For trustees close to completing valuations, consider revisiting </w:t>
            </w:r>
            <w:r w:rsidRPr="00D355E2">
              <w:rPr>
                <w:rFonts w:asciiTheme="minorHAnsi" w:eastAsia="Arial" w:hAnsiTheme="minorHAnsi" w:cstheme="minorHAnsi"/>
              </w:rPr>
              <w:t>valuation</w:t>
            </w:r>
            <w:r w:rsidRPr="00D355E2">
              <w:rPr>
                <w:rFonts w:eastAsia="Arial"/>
              </w:rPr>
              <w:t xml:space="preserve"> assumptions.</w:t>
            </w:r>
          </w:p>
        </w:tc>
        <w:tc>
          <w:tcPr>
            <w:tcW w:w="6237" w:type="dxa"/>
            <w:tcBorders>
              <w:top w:val="single" w:sz="5" w:space="0" w:color="000000"/>
              <w:left w:val="single" w:sz="2" w:space="0" w:color="auto"/>
              <w:bottom w:val="single" w:sz="5" w:space="0" w:color="000000"/>
              <w:right w:val="single" w:sz="5" w:space="0" w:color="000000"/>
            </w:tcBorders>
          </w:tcPr>
          <w:p w:rsidR="004F6238" w:rsidRPr="00F35AA0" w:rsidRDefault="004F6238" w:rsidP="004F6238">
            <w:pPr>
              <w:spacing w:after="120" w:line="240" w:lineRule="atLeast"/>
              <w:ind w:left="144" w:right="360"/>
              <w:textAlignment w:val="baseline"/>
              <w:rPr>
                <w:rFonts w:asciiTheme="minorHAnsi" w:eastAsia="Arial" w:hAnsiTheme="minorHAnsi" w:cstheme="minorHAnsi"/>
                <w:color w:val="39224E"/>
                <w:sz w:val="18"/>
              </w:rPr>
            </w:pPr>
          </w:p>
        </w:tc>
        <w:tc>
          <w:tcPr>
            <w:tcW w:w="993" w:type="dxa"/>
            <w:tcBorders>
              <w:top w:val="single" w:sz="5" w:space="0" w:color="000000"/>
              <w:left w:val="single" w:sz="5" w:space="0" w:color="000000"/>
              <w:bottom w:val="single" w:sz="5" w:space="0" w:color="000000"/>
              <w:right w:val="single" w:sz="5" w:space="0" w:color="000000"/>
            </w:tcBorders>
          </w:tcPr>
          <w:p w:rsidR="004F6238" w:rsidRDefault="004F6238" w:rsidP="004F6238">
            <w:pPr>
              <w:spacing w:after="120" w:line="240" w:lineRule="atLeast"/>
              <w:textAlignment w:val="baseline"/>
              <w:rPr>
                <w:rFonts w:eastAsia="Arial"/>
                <w:color w:val="000000"/>
                <w:sz w:val="24"/>
              </w:rPr>
            </w:pPr>
          </w:p>
        </w:tc>
      </w:tr>
      <w:tr w:rsidR="004F6238" w:rsidTr="004F6238">
        <w:tc>
          <w:tcPr>
            <w:tcW w:w="2268" w:type="dxa"/>
            <w:vMerge/>
            <w:tcBorders>
              <w:left w:val="single" w:sz="2" w:space="0" w:color="auto"/>
              <w:right w:val="single" w:sz="2" w:space="0" w:color="auto"/>
            </w:tcBorders>
            <w:shd w:val="clear" w:color="auto" w:fill="E41B22" w:themeFill="accent4"/>
            <w:vAlign w:val="bottom"/>
          </w:tcPr>
          <w:p w:rsidR="004F6238" w:rsidRDefault="004F6238" w:rsidP="004F6238">
            <w:pPr>
              <w:spacing w:after="120" w:line="240" w:lineRule="atLeast"/>
              <w:textAlignment w:val="baseline"/>
              <w:rPr>
                <w:rFonts w:eastAsia="Arial"/>
                <w:color w:val="000000"/>
                <w:sz w:val="24"/>
              </w:rPr>
            </w:pPr>
          </w:p>
        </w:tc>
        <w:tc>
          <w:tcPr>
            <w:tcW w:w="5670" w:type="dxa"/>
            <w:tcBorders>
              <w:top w:val="single" w:sz="2" w:space="0" w:color="auto"/>
              <w:left w:val="single" w:sz="2" w:space="0" w:color="auto"/>
              <w:bottom w:val="single" w:sz="2" w:space="0" w:color="auto"/>
              <w:right w:val="single" w:sz="2" w:space="0" w:color="auto"/>
            </w:tcBorders>
          </w:tcPr>
          <w:p w:rsidR="004F6238" w:rsidRPr="00D355E2" w:rsidRDefault="00BE1428" w:rsidP="00D355E2">
            <w:pPr>
              <w:spacing w:before="120" w:after="120" w:line="240" w:lineRule="atLeast"/>
              <w:ind w:left="142" w:right="468"/>
              <w:textAlignment w:val="baseline"/>
              <w:rPr>
                <w:rFonts w:eastAsia="Arial"/>
              </w:rPr>
            </w:pPr>
            <w:r w:rsidRPr="00D355E2">
              <w:rPr>
                <w:rFonts w:eastAsia="Arial"/>
              </w:rPr>
              <w:t>Discuss the potential impact on the employer covenant with covenant advisers. This should consider both the immediate, short term impact and any longer-term impacts.</w:t>
            </w:r>
          </w:p>
        </w:tc>
        <w:tc>
          <w:tcPr>
            <w:tcW w:w="6237" w:type="dxa"/>
            <w:tcBorders>
              <w:top w:val="single" w:sz="5" w:space="0" w:color="000000"/>
              <w:left w:val="single" w:sz="2" w:space="0" w:color="auto"/>
              <w:bottom w:val="single" w:sz="5" w:space="0" w:color="000000"/>
              <w:right w:val="single" w:sz="5" w:space="0" w:color="000000"/>
            </w:tcBorders>
          </w:tcPr>
          <w:p w:rsidR="004F6238" w:rsidRPr="00F35AA0" w:rsidRDefault="004F6238" w:rsidP="004F6238">
            <w:pPr>
              <w:spacing w:after="120" w:line="240" w:lineRule="atLeast"/>
              <w:ind w:left="144" w:right="360"/>
              <w:textAlignment w:val="baseline"/>
              <w:rPr>
                <w:rFonts w:asciiTheme="minorHAnsi" w:eastAsia="Arial" w:hAnsiTheme="minorHAnsi" w:cstheme="minorHAnsi"/>
                <w:color w:val="39224E"/>
                <w:sz w:val="18"/>
              </w:rPr>
            </w:pPr>
          </w:p>
        </w:tc>
        <w:tc>
          <w:tcPr>
            <w:tcW w:w="993" w:type="dxa"/>
            <w:tcBorders>
              <w:top w:val="single" w:sz="5" w:space="0" w:color="000000"/>
              <w:left w:val="single" w:sz="5" w:space="0" w:color="000000"/>
              <w:bottom w:val="single" w:sz="5" w:space="0" w:color="000000"/>
              <w:right w:val="single" w:sz="5" w:space="0" w:color="000000"/>
            </w:tcBorders>
          </w:tcPr>
          <w:p w:rsidR="004F6238" w:rsidRDefault="004F6238" w:rsidP="004F6238">
            <w:pPr>
              <w:spacing w:after="120" w:line="240" w:lineRule="atLeast"/>
              <w:textAlignment w:val="baseline"/>
              <w:rPr>
                <w:rFonts w:eastAsia="Arial"/>
                <w:color w:val="000000"/>
                <w:sz w:val="24"/>
              </w:rPr>
            </w:pPr>
          </w:p>
        </w:tc>
      </w:tr>
      <w:tr w:rsidR="004F6238" w:rsidTr="004F6238">
        <w:tc>
          <w:tcPr>
            <w:tcW w:w="2268" w:type="dxa"/>
            <w:vMerge/>
            <w:tcBorders>
              <w:left w:val="single" w:sz="2" w:space="0" w:color="auto"/>
              <w:right w:val="single" w:sz="2" w:space="0" w:color="auto"/>
            </w:tcBorders>
            <w:shd w:val="clear" w:color="auto" w:fill="E41B22" w:themeFill="accent4"/>
            <w:vAlign w:val="bottom"/>
          </w:tcPr>
          <w:p w:rsidR="004F6238" w:rsidRDefault="004F6238" w:rsidP="004F6238">
            <w:pPr>
              <w:spacing w:after="120" w:line="240" w:lineRule="atLeast"/>
              <w:textAlignment w:val="baseline"/>
              <w:rPr>
                <w:rFonts w:eastAsia="Arial"/>
                <w:color w:val="000000"/>
                <w:sz w:val="24"/>
              </w:rPr>
            </w:pPr>
          </w:p>
        </w:tc>
        <w:tc>
          <w:tcPr>
            <w:tcW w:w="5670" w:type="dxa"/>
            <w:tcBorders>
              <w:top w:val="single" w:sz="2" w:space="0" w:color="auto"/>
              <w:left w:val="single" w:sz="2" w:space="0" w:color="auto"/>
              <w:bottom w:val="single" w:sz="2" w:space="0" w:color="auto"/>
              <w:right w:val="single" w:sz="2" w:space="0" w:color="auto"/>
            </w:tcBorders>
          </w:tcPr>
          <w:p w:rsidR="004F6238" w:rsidRPr="00D355E2" w:rsidRDefault="004F6238" w:rsidP="00D355E2">
            <w:pPr>
              <w:spacing w:before="120" w:after="120" w:line="240" w:lineRule="atLeast"/>
              <w:ind w:left="142" w:right="468"/>
              <w:textAlignment w:val="baseline"/>
              <w:rPr>
                <w:rFonts w:eastAsia="Arial"/>
              </w:rPr>
            </w:pPr>
            <w:r w:rsidRPr="00D355E2">
              <w:rPr>
                <w:rFonts w:eastAsia="Arial"/>
              </w:rPr>
              <w:t>Liaise directly with the sponsor to understand its contingency planning and any business impact assessment and/or mitigating steps</w:t>
            </w:r>
          </w:p>
        </w:tc>
        <w:tc>
          <w:tcPr>
            <w:tcW w:w="6237" w:type="dxa"/>
            <w:tcBorders>
              <w:top w:val="single" w:sz="5" w:space="0" w:color="000000"/>
              <w:left w:val="single" w:sz="2" w:space="0" w:color="auto"/>
              <w:bottom w:val="single" w:sz="5" w:space="0" w:color="000000"/>
              <w:right w:val="single" w:sz="5" w:space="0" w:color="000000"/>
            </w:tcBorders>
          </w:tcPr>
          <w:p w:rsidR="004F6238" w:rsidRPr="00F35AA0" w:rsidRDefault="004F6238" w:rsidP="004F6238">
            <w:pPr>
              <w:spacing w:after="120" w:line="240" w:lineRule="atLeast"/>
              <w:ind w:left="144" w:right="360"/>
              <w:textAlignment w:val="baseline"/>
              <w:rPr>
                <w:rFonts w:asciiTheme="minorHAnsi" w:eastAsia="Arial" w:hAnsiTheme="minorHAnsi" w:cstheme="minorHAnsi"/>
                <w:color w:val="39224E"/>
                <w:sz w:val="18"/>
              </w:rPr>
            </w:pPr>
          </w:p>
        </w:tc>
        <w:tc>
          <w:tcPr>
            <w:tcW w:w="993" w:type="dxa"/>
            <w:tcBorders>
              <w:top w:val="single" w:sz="5" w:space="0" w:color="000000"/>
              <w:left w:val="single" w:sz="5" w:space="0" w:color="000000"/>
              <w:bottom w:val="single" w:sz="5" w:space="0" w:color="000000"/>
              <w:right w:val="single" w:sz="5" w:space="0" w:color="000000"/>
            </w:tcBorders>
          </w:tcPr>
          <w:p w:rsidR="004F6238" w:rsidRDefault="004F6238" w:rsidP="004F6238">
            <w:pPr>
              <w:spacing w:after="120" w:line="240" w:lineRule="atLeast"/>
              <w:textAlignment w:val="baseline"/>
              <w:rPr>
                <w:rFonts w:eastAsia="Arial"/>
                <w:color w:val="000000"/>
                <w:sz w:val="24"/>
              </w:rPr>
            </w:pPr>
          </w:p>
        </w:tc>
      </w:tr>
      <w:tr w:rsidR="004F6238" w:rsidTr="004F6238">
        <w:tc>
          <w:tcPr>
            <w:tcW w:w="2268" w:type="dxa"/>
            <w:vMerge/>
            <w:tcBorders>
              <w:left w:val="single" w:sz="2" w:space="0" w:color="auto"/>
              <w:right w:val="single" w:sz="2" w:space="0" w:color="auto"/>
            </w:tcBorders>
            <w:shd w:val="clear" w:color="auto" w:fill="E41B22" w:themeFill="accent4"/>
            <w:vAlign w:val="bottom"/>
          </w:tcPr>
          <w:p w:rsidR="004F6238" w:rsidRDefault="004F6238" w:rsidP="004F6238">
            <w:pPr>
              <w:spacing w:after="120" w:line="240" w:lineRule="atLeast"/>
              <w:textAlignment w:val="baseline"/>
              <w:rPr>
                <w:rFonts w:eastAsia="Arial"/>
                <w:color w:val="000000"/>
                <w:sz w:val="24"/>
              </w:rPr>
            </w:pPr>
          </w:p>
        </w:tc>
        <w:tc>
          <w:tcPr>
            <w:tcW w:w="5670" w:type="dxa"/>
            <w:tcBorders>
              <w:top w:val="single" w:sz="2" w:space="0" w:color="auto"/>
              <w:left w:val="single" w:sz="2" w:space="0" w:color="auto"/>
              <w:bottom w:val="single" w:sz="2" w:space="0" w:color="auto"/>
              <w:right w:val="single" w:sz="2" w:space="0" w:color="auto"/>
            </w:tcBorders>
          </w:tcPr>
          <w:p w:rsidR="004F6238" w:rsidRPr="00D355E2" w:rsidRDefault="004F6238" w:rsidP="00D355E2">
            <w:pPr>
              <w:spacing w:before="120" w:after="120" w:line="240" w:lineRule="atLeast"/>
              <w:ind w:left="142" w:right="468"/>
              <w:textAlignment w:val="baseline"/>
              <w:rPr>
                <w:rFonts w:eastAsia="Arial"/>
              </w:rPr>
            </w:pPr>
            <w:r w:rsidRPr="00D355E2">
              <w:rPr>
                <w:rFonts w:eastAsia="Arial"/>
              </w:rPr>
              <w:t>Consider whether it is necessary to open discussions with sponsoring employers or review funding documentation.</w:t>
            </w:r>
          </w:p>
        </w:tc>
        <w:tc>
          <w:tcPr>
            <w:tcW w:w="6237" w:type="dxa"/>
            <w:tcBorders>
              <w:top w:val="single" w:sz="5" w:space="0" w:color="000000"/>
              <w:left w:val="single" w:sz="2" w:space="0" w:color="auto"/>
              <w:bottom w:val="single" w:sz="5" w:space="0" w:color="000000"/>
              <w:right w:val="single" w:sz="5" w:space="0" w:color="000000"/>
            </w:tcBorders>
          </w:tcPr>
          <w:p w:rsidR="004F6238" w:rsidRPr="00F35AA0" w:rsidRDefault="004F6238" w:rsidP="004F6238">
            <w:pPr>
              <w:spacing w:after="120" w:line="240" w:lineRule="atLeast"/>
              <w:ind w:left="144" w:right="360"/>
              <w:textAlignment w:val="baseline"/>
              <w:rPr>
                <w:rFonts w:asciiTheme="minorHAnsi" w:eastAsia="Arial" w:hAnsiTheme="minorHAnsi" w:cstheme="minorHAnsi"/>
                <w:color w:val="39224E"/>
                <w:sz w:val="18"/>
              </w:rPr>
            </w:pPr>
          </w:p>
        </w:tc>
        <w:tc>
          <w:tcPr>
            <w:tcW w:w="993" w:type="dxa"/>
            <w:tcBorders>
              <w:top w:val="single" w:sz="5" w:space="0" w:color="000000"/>
              <w:left w:val="single" w:sz="5" w:space="0" w:color="000000"/>
              <w:bottom w:val="single" w:sz="5" w:space="0" w:color="000000"/>
              <w:right w:val="single" w:sz="5" w:space="0" w:color="000000"/>
            </w:tcBorders>
          </w:tcPr>
          <w:p w:rsidR="004F6238" w:rsidRDefault="004F6238" w:rsidP="004F6238">
            <w:pPr>
              <w:spacing w:after="120" w:line="240" w:lineRule="atLeast"/>
              <w:textAlignment w:val="baseline"/>
              <w:rPr>
                <w:rFonts w:eastAsia="Arial"/>
                <w:color w:val="000000"/>
                <w:sz w:val="24"/>
              </w:rPr>
            </w:pPr>
          </w:p>
        </w:tc>
      </w:tr>
      <w:tr w:rsidR="00DF5E44" w:rsidTr="00FE569C">
        <w:tc>
          <w:tcPr>
            <w:tcW w:w="2268" w:type="dxa"/>
            <w:vMerge w:val="restart"/>
            <w:tcBorders>
              <w:top w:val="single" w:sz="2" w:space="0" w:color="auto"/>
              <w:left w:val="single" w:sz="2" w:space="0" w:color="auto"/>
              <w:right w:val="single" w:sz="2" w:space="0" w:color="auto"/>
            </w:tcBorders>
            <w:shd w:val="clear" w:color="auto" w:fill="999085" w:themeFill="accent6"/>
            <w:vAlign w:val="center"/>
          </w:tcPr>
          <w:p w:rsidR="00DF5E44" w:rsidRDefault="00DF5E44" w:rsidP="00BE1428">
            <w:pPr>
              <w:spacing w:after="120" w:line="240" w:lineRule="atLeast"/>
              <w:ind w:left="194"/>
              <w:jc w:val="left"/>
              <w:textAlignment w:val="baseline"/>
              <w:rPr>
                <w:rFonts w:eastAsia="Arial"/>
                <w:b/>
                <w:color w:val="FFFFFF"/>
              </w:rPr>
            </w:pPr>
            <w:r>
              <w:rPr>
                <w:rFonts w:eastAsia="Arial"/>
                <w:b/>
                <w:color w:val="FFFFFF"/>
              </w:rPr>
              <w:lastRenderedPageBreak/>
              <w:t>SCHEME FUNDING</w:t>
            </w:r>
          </w:p>
        </w:tc>
        <w:tc>
          <w:tcPr>
            <w:tcW w:w="5670" w:type="dxa"/>
            <w:tcBorders>
              <w:top w:val="single" w:sz="2" w:space="0" w:color="auto"/>
              <w:left w:val="single" w:sz="2" w:space="0" w:color="auto"/>
              <w:bottom w:val="single" w:sz="2" w:space="0" w:color="auto"/>
              <w:right w:val="single" w:sz="2" w:space="0" w:color="auto"/>
            </w:tcBorders>
          </w:tcPr>
          <w:p w:rsidR="00DF5E44" w:rsidRPr="00D355E2" w:rsidRDefault="00DF5E44" w:rsidP="00D355E2">
            <w:pPr>
              <w:spacing w:before="120" w:after="120" w:line="240" w:lineRule="atLeast"/>
              <w:ind w:left="142" w:right="468"/>
              <w:textAlignment w:val="baseline"/>
              <w:rPr>
                <w:rFonts w:eastAsia="Arial"/>
              </w:rPr>
            </w:pPr>
            <w:r w:rsidRPr="00D355E2">
              <w:rPr>
                <w:rFonts w:eastAsia="Arial"/>
              </w:rPr>
              <w:t>Discuss with the scheme's investment advisers whether the scheme's current investment strategy remains appropriate.</w:t>
            </w:r>
          </w:p>
        </w:tc>
        <w:tc>
          <w:tcPr>
            <w:tcW w:w="6237" w:type="dxa"/>
            <w:tcBorders>
              <w:top w:val="single" w:sz="5" w:space="0" w:color="000000"/>
              <w:left w:val="single" w:sz="2" w:space="0" w:color="auto"/>
              <w:bottom w:val="single" w:sz="5" w:space="0" w:color="000000"/>
              <w:right w:val="single" w:sz="5" w:space="0" w:color="000000"/>
            </w:tcBorders>
          </w:tcPr>
          <w:p w:rsidR="00DF5E44" w:rsidRPr="00F35AA0" w:rsidRDefault="00DF5E44" w:rsidP="00BE1428">
            <w:pPr>
              <w:spacing w:after="120" w:line="240" w:lineRule="atLeast"/>
              <w:ind w:left="144" w:right="360"/>
              <w:textAlignment w:val="baseline"/>
              <w:rPr>
                <w:rFonts w:asciiTheme="minorHAnsi" w:eastAsia="Arial" w:hAnsiTheme="minorHAnsi" w:cstheme="minorHAnsi"/>
                <w:color w:val="39224E"/>
                <w:sz w:val="18"/>
              </w:rPr>
            </w:pPr>
          </w:p>
        </w:tc>
        <w:tc>
          <w:tcPr>
            <w:tcW w:w="993" w:type="dxa"/>
            <w:tcBorders>
              <w:top w:val="single" w:sz="5" w:space="0" w:color="000000"/>
              <w:left w:val="single" w:sz="5" w:space="0" w:color="000000"/>
              <w:bottom w:val="single" w:sz="5" w:space="0" w:color="000000"/>
              <w:right w:val="single" w:sz="5" w:space="0" w:color="000000"/>
            </w:tcBorders>
          </w:tcPr>
          <w:p w:rsidR="00DF5E44" w:rsidRDefault="00DF5E44" w:rsidP="00BE1428">
            <w:pPr>
              <w:spacing w:after="120" w:line="240" w:lineRule="atLeast"/>
              <w:textAlignment w:val="baseline"/>
              <w:rPr>
                <w:rFonts w:eastAsia="Arial"/>
                <w:color w:val="000000"/>
                <w:sz w:val="24"/>
              </w:rPr>
            </w:pPr>
          </w:p>
        </w:tc>
      </w:tr>
      <w:tr w:rsidR="00DF5E44" w:rsidTr="00FE569C">
        <w:tc>
          <w:tcPr>
            <w:tcW w:w="2268" w:type="dxa"/>
            <w:vMerge/>
            <w:tcBorders>
              <w:left w:val="single" w:sz="2" w:space="0" w:color="auto"/>
              <w:right w:val="single" w:sz="2" w:space="0" w:color="auto"/>
            </w:tcBorders>
            <w:shd w:val="clear" w:color="auto" w:fill="999085" w:themeFill="accent6"/>
            <w:vAlign w:val="center"/>
          </w:tcPr>
          <w:p w:rsidR="00DF5E44" w:rsidRDefault="00DF5E44" w:rsidP="00BE1428">
            <w:pPr>
              <w:spacing w:after="120" w:line="240" w:lineRule="atLeast"/>
              <w:ind w:left="194"/>
              <w:jc w:val="left"/>
              <w:textAlignment w:val="baseline"/>
              <w:rPr>
                <w:rFonts w:eastAsia="Arial"/>
                <w:color w:val="000000"/>
                <w:sz w:val="24"/>
              </w:rPr>
            </w:pPr>
          </w:p>
        </w:tc>
        <w:tc>
          <w:tcPr>
            <w:tcW w:w="5670" w:type="dxa"/>
            <w:tcBorders>
              <w:top w:val="single" w:sz="2" w:space="0" w:color="auto"/>
              <w:left w:val="single" w:sz="2" w:space="0" w:color="auto"/>
              <w:bottom w:val="single" w:sz="2" w:space="0" w:color="auto"/>
              <w:right w:val="single" w:sz="2" w:space="0" w:color="auto"/>
            </w:tcBorders>
          </w:tcPr>
          <w:p w:rsidR="00DF5E44" w:rsidRPr="00D355E2" w:rsidRDefault="00DF5E44" w:rsidP="00D355E2">
            <w:pPr>
              <w:spacing w:before="120" w:after="120" w:line="240" w:lineRule="atLeast"/>
              <w:ind w:left="142" w:right="468"/>
              <w:textAlignment w:val="baseline"/>
              <w:rPr>
                <w:rFonts w:eastAsia="Arial"/>
              </w:rPr>
            </w:pPr>
            <w:r w:rsidRPr="00D355E2">
              <w:rPr>
                <w:rFonts w:eastAsia="Arial"/>
              </w:rPr>
              <w:t>If any investment changes are being planned, discuss with the scheme's investment advisers as to whether it is sensible to progress at this point in time.</w:t>
            </w:r>
          </w:p>
        </w:tc>
        <w:tc>
          <w:tcPr>
            <w:tcW w:w="6237" w:type="dxa"/>
            <w:tcBorders>
              <w:top w:val="single" w:sz="5" w:space="0" w:color="000000"/>
              <w:left w:val="single" w:sz="2" w:space="0" w:color="auto"/>
              <w:bottom w:val="single" w:sz="5" w:space="0" w:color="000000"/>
              <w:right w:val="single" w:sz="5" w:space="0" w:color="000000"/>
            </w:tcBorders>
          </w:tcPr>
          <w:p w:rsidR="00DF5E44" w:rsidRPr="00F35AA0" w:rsidRDefault="00DF5E44" w:rsidP="00BE1428">
            <w:pPr>
              <w:spacing w:after="120" w:line="240" w:lineRule="atLeast"/>
              <w:ind w:left="144" w:right="360"/>
              <w:textAlignment w:val="baseline"/>
              <w:rPr>
                <w:rFonts w:asciiTheme="minorHAnsi" w:eastAsia="Arial" w:hAnsiTheme="minorHAnsi" w:cstheme="minorHAnsi"/>
                <w:color w:val="39224E"/>
                <w:sz w:val="18"/>
              </w:rPr>
            </w:pPr>
          </w:p>
        </w:tc>
        <w:tc>
          <w:tcPr>
            <w:tcW w:w="993" w:type="dxa"/>
            <w:tcBorders>
              <w:top w:val="single" w:sz="5" w:space="0" w:color="000000"/>
              <w:left w:val="single" w:sz="5" w:space="0" w:color="000000"/>
              <w:bottom w:val="single" w:sz="5" w:space="0" w:color="000000"/>
              <w:right w:val="single" w:sz="5" w:space="0" w:color="000000"/>
            </w:tcBorders>
          </w:tcPr>
          <w:p w:rsidR="00DF5E44" w:rsidRDefault="00DF5E44" w:rsidP="00BE1428">
            <w:pPr>
              <w:spacing w:after="120" w:line="240" w:lineRule="atLeast"/>
              <w:textAlignment w:val="baseline"/>
              <w:rPr>
                <w:rFonts w:eastAsia="Arial"/>
                <w:color w:val="000000"/>
                <w:sz w:val="24"/>
              </w:rPr>
            </w:pPr>
          </w:p>
        </w:tc>
      </w:tr>
      <w:tr w:rsidR="00DF5E44" w:rsidTr="00FE569C">
        <w:tc>
          <w:tcPr>
            <w:tcW w:w="2268" w:type="dxa"/>
            <w:vMerge/>
            <w:tcBorders>
              <w:left w:val="single" w:sz="2" w:space="0" w:color="auto"/>
              <w:right w:val="single" w:sz="2" w:space="0" w:color="auto"/>
            </w:tcBorders>
            <w:shd w:val="clear" w:color="auto" w:fill="999085" w:themeFill="accent6"/>
            <w:vAlign w:val="bottom"/>
          </w:tcPr>
          <w:p w:rsidR="00DF5E44" w:rsidRDefault="00DF5E44" w:rsidP="00BE1428">
            <w:pPr>
              <w:spacing w:after="120" w:line="240" w:lineRule="atLeast"/>
              <w:textAlignment w:val="baseline"/>
              <w:rPr>
                <w:rFonts w:eastAsia="Arial"/>
                <w:color w:val="000000"/>
                <w:sz w:val="24"/>
              </w:rPr>
            </w:pPr>
          </w:p>
        </w:tc>
        <w:tc>
          <w:tcPr>
            <w:tcW w:w="5670" w:type="dxa"/>
            <w:tcBorders>
              <w:top w:val="single" w:sz="2" w:space="0" w:color="auto"/>
              <w:left w:val="single" w:sz="2" w:space="0" w:color="auto"/>
              <w:bottom w:val="single" w:sz="2" w:space="0" w:color="auto"/>
              <w:right w:val="single" w:sz="2" w:space="0" w:color="auto"/>
            </w:tcBorders>
          </w:tcPr>
          <w:p w:rsidR="00DF5E44" w:rsidRPr="00D355E2" w:rsidRDefault="00DF5E44" w:rsidP="00D355E2">
            <w:pPr>
              <w:spacing w:before="120" w:after="120" w:line="240" w:lineRule="atLeast"/>
              <w:ind w:left="142" w:right="468"/>
              <w:textAlignment w:val="baseline"/>
              <w:rPr>
                <w:rFonts w:eastAsia="Arial"/>
              </w:rPr>
            </w:pPr>
            <w:r w:rsidRPr="00D355E2">
              <w:rPr>
                <w:rFonts w:eastAsia="Arial"/>
              </w:rPr>
              <w:t>Consider the list of investment and risk management issues that TPR recommends trustees consider (set out on page 17 of this COVID-19 Guide).</w:t>
            </w:r>
          </w:p>
        </w:tc>
        <w:tc>
          <w:tcPr>
            <w:tcW w:w="6237" w:type="dxa"/>
            <w:tcBorders>
              <w:top w:val="single" w:sz="5" w:space="0" w:color="000000"/>
              <w:left w:val="single" w:sz="2" w:space="0" w:color="auto"/>
              <w:bottom w:val="single" w:sz="5" w:space="0" w:color="000000"/>
              <w:right w:val="single" w:sz="5" w:space="0" w:color="000000"/>
            </w:tcBorders>
          </w:tcPr>
          <w:p w:rsidR="00DF5E44" w:rsidRPr="00F35AA0" w:rsidRDefault="00DF5E44" w:rsidP="00BE1428">
            <w:pPr>
              <w:spacing w:after="120" w:line="240" w:lineRule="atLeast"/>
              <w:ind w:left="144" w:right="360"/>
              <w:textAlignment w:val="baseline"/>
              <w:rPr>
                <w:rFonts w:asciiTheme="minorHAnsi" w:eastAsia="Arial" w:hAnsiTheme="minorHAnsi" w:cstheme="minorHAnsi"/>
                <w:color w:val="39224E"/>
                <w:sz w:val="18"/>
              </w:rPr>
            </w:pPr>
          </w:p>
        </w:tc>
        <w:tc>
          <w:tcPr>
            <w:tcW w:w="993" w:type="dxa"/>
            <w:tcBorders>
              <w:top w:val="single" w:sz="5" w:space="0" w:color="000000"/>
              <w:left w:val="single" w:sz="5" w:space="0" w:color="000000"/>
              <w:bottom w:val="single" w:sz="5" w:space="0" w:color="000000"/>
              <w:right w:val="single" w:sz="5" w:space="0" w:color="000000"/>
            </w:tcBorders>
          </w:tcPr>
          <w:p w:rsidR="00DF5E44" w:rsidRDefault="00DF5E44" w:rsidP="00BE1428">
            <w:pPr>
              <w:spacing w:after="120" w:line="240" w:lineRule="atLeast"/>
              <w:textAlignment w:val="baseline"/>
              <w:rPr>
                <w:rFonts w:eastAsia="Arial"/>
                <w:color w:val="000000"/>
                <w:sz w:val="24"/>
              </w:rPr>
            </w:pPr>
          </w:p>
        </w:tc>
      </w:tr>
      <w:tr w:rsidR="00DF5E44" w:rsidTr="00FE569C">
        <w:tc>
          <w:tcPr>
            <w:tcW w:w="2268" w:type="dxa"/>
            <w:vMerge/>
            <w:tcBorders>
              <w:left w:val="single" w:sz="2" w:space="0" w:color="auto"/>
              <w:bottom w:val="single" w:sz="2" w:space="0" w:color="auto"/>
              <w:right w:val="single" w:sz="2" w:space="0" w:color="auto"/>
            </w:tcBorders>
            <w:shd w:val="clear" w:color="auto" w:fill="999085" w:themeFill="accent6"/>
            <w:vAlign w:val="bottom"/>
          </w:tcPr>
          <w:p w:rsidR="00DF5E44" w:rsidRDefault="00DF5E44" w:rsidP="00BE1428">
            <w:pPr>
              <w:spacing w:after="120" w:line="240" w:lineRule="atLeast"/>
              <w:textAlignment w:val="baseline"/>
              <w:rPr>
                <w:rFonts w:eastAsia="Arial"/>
                <w:color w:val="000000"/>
                <w:sz w:val="24"/>
              </w:rPr>
            </w:pPr>
          </w:p>
        </w:tc>
        <w:tc>
          <w:tcPr>
            <w:tcW w:w="5670" w:type="dxa"/>
            <w:tcBorders>
              <w:top w:val="single" w:sz="2" w:space="0" w:color="auto"/>
              <w:left w:val="single" w:sz="2" w:space="0" w:color="auto"/>
              <w:bottom w:val="single" w:sz="4" w:space="0" w:color="auto"/>
              <w:right w:val="single" w:sz="2" w:space="0" w:color="auto"/>
            </w:tcBorders>
          </w:tcPr>
          <w:p w:rsidR="00DF5E44" w:rsidRPr="00D355E2" w:rsidRDefault="00DF5E44" w:rsidP="00D355E2">
            <w:pPr>
              <w:spacing w:before="120" w:after="120" w:line="240" w:lineRule="atLeast"/>
              <w:ind w:left="142" w:right="468"/>
              <w:textAlignment w:val="baseline"/>
              <w:rPr>
                <w:rFonts w:eastAsia="Arial"/>
              </w:rPr>
            </w:pPr>
            <w:r w:rsidRPr="00D355E2">
              <w:rPr>
                <w:rFonts w:eastAsia="Arial"/>
              </w:rPr>
              <w:t>Discuss with advisers whether there are any opportunities which might be presented such as risk transfer opportunities or value enhancing opportunities.</w:t>
            </w:r>
          </w:p>
        </w:tc>
        <w:tc>
          <w:tcPr>
            <w:tcW w:w="6237" w:type="dxa"/>
            <w:tcBorders>
              <w:top w:val="single" w:sz="5" w:space="0" w:color="000000"/>
              <w:left w:val="single" w:sz="2" w:space="0" w:color="auto"/>
              <w:bottom w:val="single" w:sz="4" w:space="0" w:color="auto"/>
              <w:right w:val="single" w:sz="5" w:space="0" w:color="000000"/>
            </w:tcBorders>
          </w:tcPr>
          <w:p w:rsidR="00DF5E44" w:rsidRPr="00F35AA0" w:rsidRDefault="00DF5E44" w:rsidP="00BE1428">
            <w:pPr>
              <w:spacing w:after="120" w:line="240" w:lineRule="atLeast"/>
              <w:ind w:left="144" w:right="360"/>
              <w:textAlignment w:val="baseline"/>
              <w:rPr>
                <w:rFonts w:asciiTheme="minorHAnsi" w:eastAsia="Arial" w:hAnsiTheme="minorHAnsi" w:cstheme="minorHAnsi"/>
                <w:color w:val="39224E"/>
                <w:sz w:val="18"/>
              </w:rPr>
            </w:pPr>
          </w:p>
        </w:tc>
        <w:tc>
          <w:tcPr>
            <w:tcW w:w="993" w:type="dxa"/>
            <w:tcBorders>
              <w:top w:val="single" w:sz="5" w:space="0" w:color="000000"/>
              <w:left w:val="single" w:sz="5" w:space="0" w:color="000000"/>
              <w:bottom w:val="single" w:sz="4" w:space="0" w:color="auto"/>
              <w:right w:val="single" w:sz="6" w:space="0" w:color="000000"/>
            </w:tcBorders>
          </w:tcPr>
          <w:p w:rsidR="00DF5E44" w:rsidRDefault="00DF5E44" w:rsidP="00BE1428">
            <w:pPr>
              <w:spacing w:after="120" w:line="240" w:lineRule="atLeast"/>
              <w:textAlignment w:val="baseline"/>
              <w:rPr>
                <w:rFonts w:eastAsia="Arial"/>
                <w:color w:val="000000"/>
                <w:sz w:val="24"/>
              </w:rPr>
            </w:pPr>
          </w:p>
        </w:tc>
      </w:tr>
    </w:tbl>
    <w:p w:rsidR="00D355E2" w:rsidRDefault="00D355E2" w:rsidP="00857891">
      <w:pPr>
        <w:spacing w:after="140"/>
        <w:rPr>
          <w:sz w:val="18"/>
          <w:szCs w:val="18"/>
        </w:rPr>
      </w:pPr>
    </w:p>
    <w:sectPr w:rsidR="00D355E2" w:rsidSect="002F2245">
      <w:type w:val="continuous"/>
      <w:pgSz w:w="16838" w:h="11906" w:orient="landscape" w:code="9"/>
      <w:pgMar w:top="680" w:right="1021" w:bottom="680" w:left="1021" w:header="709" w:footer="28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38DB" w:rsidRDefault="006A38DB">
      <w:pPr>
        <w:spacing w:after="0" w:line="240" w:lineRule="auto"/>
      </w:pPr>
      <w:r>
        <w:separator/>
      </w:r>
    </w:p>
  </w:endnote>
  <w:endnote w:type="continuationSeparator" w:id="0">
    <w:p w:rsidR="006A38DB" w:rsidRDefault="006A38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2C6F" w:rsidRDefault="00082C6F" w:rsidP="00117CAB">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rsidR="00F35AA0" w:rsidRDefault="00F35AA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2C6F" w:rsidRDefault="00082C6F" w:rsidP="00117CAB">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BE026B">
      <w:rPr>
        <w:rStyle w:val="PageNumber"/>
        <w:noProof/>
      </w:rPr>
      <w:t>6</w:t>
    </w:r>
    <w:r>
      <w:rPr>
        <w:rStyle w:val="PageNumber"/>
      </w:rPr>
      <w:fldChar w:fldCharType="end"/>
    </w:r>
  </w:p>
  <w:p w:rsidR="002F2245" w:rsidRDefault="002F2245" w:rsidP="001E2749">
    <w:pPr>
      <w:pStyle w:val="Footer"/>
      <w:rPr>
        <w:sz w:val="14"/>
        <w:szCs w:val="14"/>
      </w:rPr>
    </w:pPr>
  </w:p>
  <w:p w:rsidR="001E2749" w:rsidRDefault="00702446" w:rsidP="001E2749">
    <w:pPr>
      <w:pStyle w:val="Footer"/>
    </w:pPr>
    <w:r w:rsidRPr="00700E84">
      <w:rPr>
        <w:sz w:val="14"/>
        <w:szCs w:val="14"/>
      </w:rPr>
      <w:fldChar w:fldCharType="begin"/>
    </w:r>
    <w:r w:rsidRPr="00700E84">
      <w:rPr>
        <w:sz w:val="14"/>
        <w:szCs w:val="14"/>
      </w:rPr>
      <w:instrText xml:space="preserve"> DOCPROPERTY tikitDocRef \* MERGEFORMAT</w:instrText>
    </w:r>
    <w:r w:rsidRPr="00700E84">
      <w:rPr>
        <w:sz w:val="14"/>
        <w:szCs w:val="14"/>
      </w:rPr>
      <w:fldChar w:fldCharType="separate"/>
    </w:r>
    <w:r w:rsidR="00FD59A3">
      <w:rPr>
        <w:sz w:val="14"/>
        <w:szCs w:val="14"/>
      </w:rPr>
      <w:t>Legal01#</w:t>
    </w:r>
    <w:proofErr w:type="gramStart"/>
    <w:r w:rsidR="00FD59A3">
      <w:rPr>
        <w:sz w:val="14"/>
        <w:szCs w:val="14"/>
      </w:rPr>
      <w:t>62889264v1[</w:t>
    </w:r>
    <w:proofErr w:type="gramEnd"/>
    <w:r w:rsidR="00FD59A3">
      <w:rPr>
        <w:sz w:val="14"/>
        <w:szCs w:val="14"/>
      </w:rPr>
      <w:t>IDC1]</w:t>
    </w:r>
    <w:r w:rsidRPr="00700E84">
      <w:rPr>
        <w:sz w:val="14"/>
        <w:szCs w:val="14"/>
      </w:rPr>
      <w:fldChar w:fldCharType="end"/>
    </w:r>
    <w:r w:rsidR="00082C6F">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55E2" w:rsidRDefault="00D355E2">
    <w:pPr>
      <w:pStyle w:val="Footer"/>
      <w:rPr>
        <w:sz w:val="14"/>
        <w:szCs w:val="14"/>
      </w:rPr>
    </w:pPr>
    <w:bookmarkStart w:id="1" w:name="_Hlk3286435"/>
  </w:p>
  <w:bookmarkEnd w:id="1"/>
  <w:p w:rsidR="00702446" w:rsidRPr="00702446" w:rsidRDefault="00702446">
    <w:pPr>
      <w:pStyle w:val="Footer"/>
      <w:rPr>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38DB" w:rsidRDefault="006A38DB">
      <w:pPr>
        <w:spacing w:after="0" w:line="240" w:lineRule="auto"/>
      </w:pPr>
      <w:r>
        <w:separator/>
      </w:r>
    </w:p>
  </w:footnote>
  <w:footnote w:type="continuationSeparator" w:id="0">
    <w:p w:rsidR="006A38DB" w:rsidRDefault="006A38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6C57" w:rsidRPr="002F2245" w:rsidRDefault="002F2245">
    <w:pPr>
      <w:pStyle w:val="Header"/>
      <w:rPr>
        <w:b/>
        <w:color w:val="2A1C42" w:themeColor="text2"/>
      </w:rPr>
    </w:pPr>
    <w:r w:rsidRPr="002F2245">
      <w:rPr>
        <w:b/>
        <w:color w:val="2A1C42" w:themeColor="text2"/>
      </w:rPr>
      <w:t>CHECKLIST FOR RECORDING TRUSTEE COVID-19 ACTIONS</w:t>
    </w:r>
    <w:r w:rsidRPr="002F2245">
      <w:rPr>
        <w:b/>
        <w:color w:val="2A1C42" w:themeColor="text2"/>
      </w:rPr>
      <w:tab/>
    </w:r>
    <w:r w:rsidRPr="002F2245">
      <w:rPr>
        <w:b/>
        <w:color w:val="2A1C42" w:themeColor="text2"/>
      </w:rPr>
      <w:tab/>
    </w:r>
    <w:r w:rsidRPr="002F2245">
      <w:rPr>
        <w:b/>
        <w:color w:val="2A1C42" w:themeColor="text2"/>
      </w:rPr>
      <w:tab/>
    </w:r>
    <w:r w:rsidRPr="002F2245">
      <w:rPr>
        <w:b/>
        <w:color w:val="2A1C42" w:themeColor="text2"/>
      </w:rPr>
      <w:tab/>
    </w:r>
    <w:r w:rsidRPr="002F2245">
      <w:rPr>
        <w:b/>
        <w:color w:val="2A1C42" w:themeColor="text2"/>
      </w:rPr>
      <w:tab/>
    </w:r>
    <w:r w:rsidRPr="002F2245">
      <w:rPr>
        <w:b/>
        <w:color w:val="2A1C42" w:themeColor="text2"/>
      </w:rPr>
      <w:tab/>
    </w:r>
    <w:r w:rsidRPr="002F2245">
      <w:rPr>
        <w:b/>
        <w:color w:val="2A1C42" w:themeColor="text2"/>
      </w:rPr>
      <w:tab/>
    </w:r>
    <w:r w:rsidRPr="002F2245">
      <w:rPr>
        <w:b/>
        <w:color w:val="2A1C42" w:themeColor="text2"/>
      </w:rPr>
      <w:tab/>
    </w:r>
    <w:r w:rsidRPr="002F2245">
      <w:rPr>
        <w:b/>
        <w:color w:val="2A1C42" w:themeColor="text2"/>
      </w:rPr>
      <w:tab/>
      <w:t>APRIL 2020</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6632BA"/>
    <w:multiLevelType w:val="multilevel"/>
    <w:tmpl w:val="CE08A638"/>
    <w:lvl w:ilvl="0">
      <w:start w:val="1"/>
      <w:numFmt w:val="none"/>
      <w:pStyle w:val="definition"/>
      <w:suff w:val="nothing"/>
      <w:lvlText w:val=""/>
      <w:lvlJc w:val="left"/>
      <w:pPr>
        <w:ind w:left="0" w:firstLine="0"/>
      </w:pPr>
      <w:rPr>
        <w:rFonts w:hint="default"/>
      </w:rPr>
    </w:lvl>
    <w:lvl w:ilvl="1">
      <w:start w:val="1"/>
      <w:numFmt w:val="lowerLetter"/>
      <w:pStyle w:val="definitionsub"/>
      <w:lvlText w:val="(%2)"/>
      <w:lvlJc w:val="left"/>
      <w:pPr>
        <w:ind w:left="454" w:hanging="454"/>
      </w:pPr>
      <w:rPr>
        <w:rFonts w:hint="default"/>
      </w:rPr>
    </w:lvl>
    <w:lvl w:ilvl="2">
      <w:start w:val="1"/>
      <w:numFmt w:val="lowerRoman"/>
      <w:lvlText w:val="(%3)"/>
      <w:lvlJc w:val="left"/>
      <w:pPr>
        <w:tabs>
          <w:tab w:val="num" w:pos="851"/>
        </w:tabs>
        <w:ind w:left="851" w:hanging="397"/>
      </w:pPr>
      <w:rPr>
        <w:rFonts w:hint="default"/>
      </w:rPr>
    </w:lvl>
    <w:lvl w:ilvl="3">
      <w:start w:val="1"/>
      <w:numFmt w:val="lowerLetter"/>
      <w:lvlText w:val="(%4)"/>
      <w:lvlJc w:val="left"/>
      <w:pPr>
        <w:ind w:left="567" w:hanging="567"/>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 w15:restartNumberingAfterBreak="0">
    <w:nsid w:val="0FD77125"/>
    <w:multiLevelType w:val="multilevel"/>
    <w:tmpl w:val="24D0B9C8"/>
    <w:lvl w:ilvl="0">
      <w:start w:val="1"/>
      <w:numFmt w:val="decimal"/>
      <w:lvlRestart w:val="0"/>
      <w:pStyle w:val="Simple1"/>
      <w:lvlText w:val="%1"/>
      <w:lvlJc w:val="left"/>
      <w:pPr>
        <w:tabs>
          <w:tab w:val="num" w:pos="709"/>
        </w:tabs>
        <w:ind w:left="709" w:hanging="709"/>
      </w:pPr>
      <w:rPr>
        <w:rFonts w:hint="default"/>
      </w:rPr>
    </w:lvl>
    <w:lvl w:ilvl="1">
      <w:start w:val="1"/>
      <w:numFmt w:val="decimal"/>
      <w:pStyle w:val="Simple2"/>
      <w:lvlText w:val="%1.%2"/>
      <w:lvlJc w:val="left"/>
      <w:pPr>
        <w:tabs>
          <w:tab w:val="num" w:pos="709"/>
        </w:tabs>
        <w:ind w:left="709" w:hanging="709"/>
      </w:pPr>
      <w:rPr>
        <w:rFonts w:hint="default"/>
      </w:rPr>
    </w:lvl>
    <w:lvl w:ilvl="2">
      <w:start w:val="1"/>
      <w:numFmt w:val="lowerLetter"/>
      <w:pStyle w:val="Simple3"/>
      <w:lvlText w:val="(%3)"/>
      <w:lvlJc w:val="left"/>
      <w:pPr>
        <w:tabs>
          <w:tab w:val="num" w:pos="1417"/>
        </w:tabs>
        <w:ind w:left="1417" w:hanging="708"/>
      </w:pPr>
      <w:rPr>
        <w:rFonts w:hint="default"/>
      </w:rPr>
    </w:lvl>
    <w:lvl w:ilvl="3">
      <w:start w:val="1"/>
      <w:numFmt w:val="lowerRoman"/>
      <w:pStyle w:val="Simple4"/>
      <w:lvlText w:val="(%4)"/>
      <w:lvlJc w:val="left"/>
      <w:pPr>
        <w:tabs>
          <w:tab w:val="num" w:pos="2126"/>
        </w:tabs>
        <w:ind w:left="2126" w:hanging="709"/>
      </w:pPr>
      <w:rPr>
        <w:rFonts w:hint="default"/>
      </w:rPr>
    </w:lvl>
    <w:lvl w:ilvl="4">
      <w:start w:val="1"/>
      <w:numFmt w:val="upperLetter"/>
      <w:pStyle w:val="Simple5"/>
      <w:lvlText w:val="(%5)"/>
      <w:lvlJc w:val="left"/>
      <w:pPr>
        <w:tabs>
          <w:tab w:val="num" w:pos="2835"/>
        </w:tabs>
        <w:ind w:left="2835" w:hanging="709"/>
      </w:pPr>
      <w:rPr>
        <w:rFonts w:hint="default"/>
      </w:rPr>
    </w:lvl>
    <w:lvl w:ilvl="5">
      <w:start w:val="1"/>
      <w:numFmt w:val="decimal"/>
      <w:pStyle w:val="Simple6"/>
      <w:lvlText w:val="%6)"/>
      <w:lvlJc w:val="left"/>
      <w:pPr>
        <w:tabs>
          <w:tab w:val="num" w:pos="3543"/>
        </w:tabs>
        <w:ind w:left="3543" w:hanging="708"/>
      </w:pPr>
      <w:rPr>
        <w:rFonts w:hint="default"/>
      </w:rPr>
    </w:lvl>
    <w:lvl w:ilvl="6">
      <w:start w:val="1"/>
      <w:numFmt w:val="lowerLetter"/>
      <w:lvlText w:val="%7)"/>
      <w:lvlJc w:val="left"/>
      <w:pPr>
        <w:tabs>
          <w:tab w:val="num" w:pos="4252"/>
        </w:tabs>
        <w:ind w:left="4252" w:hanging="709"/>
      </w:pPr>
      <w:rPr>
        <w:rFonts w:hint="default"/>
      </w:rPr>
    </w:lvl>
    <w:lvl w:ilvl="7">
      <w:start w:val="1"/>
      <w:numFmt w:val="lowerRoman"/>
      <w:pStyle w:val="Simple8"/>
      <w:lvlText w:val="%8)"/>
      <w:lvlJc w:val="left"/>
      <w:pPr>
        <w:tabs>
          <w:tab w:val="num" w:pos="4961"/>
        </w:tabs>
        <w:ind w:left="4961" w:hanging="709"/>
      </w:pPr>
      <w:rPr>
        <w:rFonts w:hint="default"/>
      </w:rPr>
    </w:lvl>
    <w:lvl w:ilvl="8">
      <w:start w:val="1"/>
      <w:numFmt w:val="upperLetter"/>
      <w:pStyle w:val="Simple9"/>
      <w:lvlText w:val="%9)"/>
      <w:lvlJc w:val="left"/>
      <w:pPr>
        <w:tabs>
          <w:tab w:val="num" w:pos="5669"/>
        </w:tabs>
        <w:ind w:left="5669" w:hanging="708"/>
      </w:pPr>
      <w:rPr>
        <w:rFonts w:hint="default"/>
      </w:rPr>
    </w:lvl>
  </w:abstractNum>
  <w:abstractNum w:abstractNumId="2" w15:restartNumberingAfterBreak="0">
    <w:nsid w:val="1ED45055"/>
    <w:multiLevelType w:val="singleLevel"/>
    <w:tmpl w:val="00308B50"/>
    <w:lvl w:ilvl="0">
      <w:start w:val="1"/>
      <w:numFmt w:val="upperLetter"/>
      <w:pStyle w:val="definitionsub-sub"/>
      <w:lvlText w:val="(%1)"/>
      <w:lvlJc w:val="left"/>
      <w:pPr>
        <w:tabs>
          <w:tab w:val="num" w:pos="1134"/>
        </w:tabs>
        <w:ind w:left="1134" w:hanging="1134"/>
      </w:pPr>
      <w:rPr>
        <w:b w:val="0"/>
        <w:i w:val="0"/>
      </w:rPr>
    </w:lvl>
  </w:abstractNum>
  <w:abstractNum w:abstractNumId="3" w15:restartNumberingAfterBreak="0">
    <w:nsid w:val="20127DC7"/>
    <w:multiLevelType w:val="hybridMultilevel"/>
    <w:tmpl w:val="AE4893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5C13D35"/>
    <w:multiLevelType w:val="multilevel"/>
    <w:tmpl w:val="89AAD79C"/>
    <w:lvl w:ilvl="0">
      <w:start w:val="1"/>
      <w:numFmt w:val="decimal"/>
      <w:lvlRestart w:val="0"/>
      <w:pStyle w:val="Heading1"/>
      <w:lvlText w:val="%1"/>
      <w:lvlJc w:val="left"/>
      <w:pPr>
        <w:tabs>
          <w:tab w:val="num" w:pos="709"/>
        </w:tabs>
        <w:ind w:left="709" w:hanging="709"/>
      </w:pPr>
      <w:rPr>
        <w:rFonts w:hint="default"/>
      </w:rPr>
    </w:lvl>
    <w:lvl w:ilvl="1">
      <w:start w:val="1"/>
      <w:numFmt w:val="decimal"/>
      <w:pStyle w:val="Heading2"/>
      <w:lvlText w:val="%1.%2"/>
      <w:lvlJc w:val="left"/>
      <w:pPr>
        <w:tabs>
          <w:tab w:val="num" w:pos="709"/>
        </w:tabs>
        <w:ind w:left="709" w:hanging="709"/>
      </w:pPr>
      <w:rPr>
        <w:rFonts w:hint="default"/>
      </w:rPr>
    </w:lvl>
    <w:lvl w:ilvl="2">
      <w:start w:val="1"/>
      <w:numFmt w:val="lowerLetter"/>
      <w:pStyle w:val="Heading3"/>
      <w:lvlText w:val="(%3)"/>
      <w:lvlJc w:val="left"/>
      <w:pPr>
        <w:tabs>
          <w:tab w:val="num" w:pos="1417"/>
        </w:tabs>
        <w:ind w:left="1417" w:hanging="708"/>
      </w:pPr>
      <w:rPr>
        <w:rFonts w:hint="default"/>
      </w:rPr>
    </w:lvl>
    <w:lvl w:ilvl="3">
      <w:start w:val="1"/>
      <w:numFmt w:val="lowerRoman"/>
      <w:pStyle w:val="Heading4"/>
      <w:lvlText w:val="(%4)"/>
      <w:lvlJc w:val="left"/>
      <w:pPr>
        <w:tabs>
          <w:tab w:val="num" w:pos="2126"/>
        </w:tabs>
        <w:ind w:left="2126" w:hanging="709"/>
      </w:pPr>
      <w:rPr>
        <w:rFonts w:hint="default"/>
      </w:rPr>
    </w:lvl>
    <w:lvl w:ilvl="4">
      <w:start w:val="1"/>
      <w:numFmt w:val="upperLetter"/>
      <w:pStyle w:val="Heading5"/>
      <w:lvlText w:val="(%5)"/>
      <w:lvlJc w:val="left"/>
      <w:pPr>
        <w:tabs>
          <w:tab w:val="num" w:pos="2835"/>
        </w:tabs>
        <w:ind w:left="2835" w:hanging="709"/>
      </w:pPr>
      <w:rPr>
        <w:rFonts w:hint="default"/>
      </w:rPr>
    </w:lvl>
    <w:lvl w:ilvl="5">
      <w:start w:val="1"/>
      <w:numFmt w:val="decimal"/>
      <w:pStyle w:val="Heading6"/>
      <w:lvlText w:val="%6)"/>
      <w:lvlJc w:val="left"/>
      <w:pPr>
        <w:tabs>
          <w:tab w:val="num" w:pos="3543"/>
        </w:tabs>
        <w:ind w:left="3543" w:hanging="708"/>
      </w:pPr>
      <w:rPr>
        <w:rFonts w:hint="default"/>
      </w:rPr>
    </w:lvl>
    <w:lvl w:ilvl="6">
      <w:start w:val="1"/>
      <w:numFmt w:val="lowerLetter"/>
      <w:lvlText w:val="%7)"/>
      <w:lvlJc w:val="left"/>
      <w:pPr>
        <w:tabs>
          <w:tab w:val="num" w:pos="4252"/>
        </w:tabs>
        <w:ind w:left="4252" w:hanging="709"/>
      </w:pPr>
      <w:rPr>
        <w:rFonts w:hint="default"/>
      </w:rPr>
    </w:lvl>
    <w:lvl w:ilvl="7">
      <w:start w:val="1"/>
      <w:numFmt w:val="lowerRoman"/>
      <w:pStyle w:val="Heading8"/>
      <w:lvlText w:val="%8)"/>
      <w:lvlJc w:val="left"/>
      <w:pPr>
        <w:tabs>
          <w:tab w:val="num" w:pos="4961"/>
        </w:tabs>
        <w:ind w:left="4961" w:hanging="709"/>
      </w:pPr>
      <w:rPr>
        <w:rFonts w:hint="default"/>
      </w:rPr>
    </w:lvl>
    <w:lvl w:ilvl="8">
      <w:start w:val="1"/>
      <w:numFmt w:val="upperLetter"/>
      <w:pStyle w:val="Heading9"/>
      <w:lvlText w:val="%9)"/>
      <w:lvlJc w:val="left"/>
      <w:pPr>
        <w:tabs>
          <w:tab w:val="num" w:pos="5669"/>
        </w:tabs>
        <w:ind w:left="5669" w:hanging="708"/>
      </w:pPr>
      <w:rPr>
        <w:rFonts w:hint="default"/>
      </w:rPr>
    </w:lvl>
  </w:abstractNum>
  <w:abstractNum w:abstractNumId="5" w15:restartNumberingAfterBreak="0">
    <w:nsid w:val="52F95850"/>
    <w:multiLevelType w:val="singleLevel"/>
    <w:tmpl w:val="B30A1960"/>
    <w:lvl w:ilvl="0">
      <w:start w:val="1"/>
      <w:numFmt w:val="decimal"/>
      <w:pStyle w:val="Simple7"/>
      <w:lvlText w:val="(%1)"/>
      <w:lvlJc w:val="left"/>
      <w:pPr>
        <w:tabs>
          <w:tab w:val="num" w:pos="3402"/>
        </w:tabs>
        <w:ind w:left="3402" w:hanging="1134"/>
      </w:pPr>
    </w:lvl>
  </w:abstractNum>
  <w:abstractNum w:abstractNumId="6" w15:restartNumberingAfterBreak="0">
    <w:nsid w:val="7133025A"/>
    <w:multiLevelType w:val="hybridMultilevel"/>
    <w:tmpl w:val="B70CF0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6637A51"/>
    <w:multiLevelType w:val="multilevel"/>
    <w:tmpl w:val="F41C65C2"/>
    <w:lvl w:ilvl="0">
      <w:start w:val="1"/>
      <w:numFmt w:val="bullet"/>
      <w:lvlRestart w:val="0"/>
      <w:pStyle w:val="Bullet1"/>
      <w:lvlText w:val=""/>
      <w:lvlJc w:val="left"/>
      <w:pPr>
        <w:tabs>
          <w:tab w:val="num" w:pos="709"/>
        </w:tabs>
        <w:ind w:left="709" w:hanging="709"/>
      </w:pPr>
      <w:rPr>
        <w:rFonts w:ascii="Symbol" w:hAnsi="Symbol" w:hint="default"/>
      </w:rPr>
    </w:lvl>
    <w:lvl w:ilvl="1">
      <w:start w:val="1"/>
      <w:numFmt w:val="bullet"/>
      <w:pStyle w:val="Bullet2"/>
      <w:lvlText w:val=""/>
      <w:lvlJc w:val="left"/>
      <w:pPr>
        <w:tabs>
          <w:tab w:val="num" w:pos="709"/>
        </w:tabs>
        <w:ind w:left="709" w:hanging="709"/>
      </w:pPr>
      <w:rPr>
        <w:rFonts w:ascii="Symbol" w:hAnsi="Symbol" w:hint="default"/>
      </w:rPr>
    </w:lvl>
    <w:lvl w:ilvl="2">
      <w:start w:val="1"/>
      <w:numFmt w:val="bullet"/>
      <w:pStyle w:val="Bullet3"/>
      <w:lvlText w:val=""/>
      <w:lvlJc w:val="left"/>
      <w:pPr>
        <w:tabs>
          <w:tab w:val="num" w:pos="1417"/>
        </w:tabs>
        <w:ind w:left="1417" w:hanging="708"/>
      </w:pPr>
      <w:rPr>
        <w:rFonts w:ascii="Symbol" w:hAnsi="Symbol" w:hint="default"/>
      </w:rPr>
    </w:lvl>
    <w:lvl w:ilvl="3">
      <w:start w:val="1"/>
      <w:numFmt w:val="bullet"/>
      <w:pStyle w:val="Bullet4"/>
      <w:lvlText w:val=""/>
      <w:lvlJc w:val="left"/>
      <w:pPr>
        <w:tabs>
          <w:tab w:val="num" w:pos="2126"/>
        </w:tabs>
        <w:ind w:left="2126" w:hanging="709"/>
      </w:pPr>
      <w:rPr>
        <w:rFonts w:ascii="Symbol" w:hAnsi="Symbol" w:hint="default"/>
      </w:rPr>
    </w:lvl>
    <w:lvl w:ilvl="4">
      <w:start w:val="1"/>
      <w:numFmt w:val="bullet"/>
      <w:pStyle w:val="Bullet5"/>
      <w:lvlText w:val=""/>
      <w:lvlJc w:val="left"/>
      <w:pPr>
        <w:tabs>
          <w:tab w:val="num" w:pos="2835"/>
        </w:tabs>
        <w:ind w:left="2835" w:hanging="709"/>
      </w:pPr>
      <w:rPr>
        <w:rFonts w:ascii="Symbol" w:hAnsi="Symbol" w:hint="default"/>
      </w:rPr>
    </w:lvl>
    <w:lvl w:ilvl="5">
      <w:start w:val="1"/>
      <w:numFmt w:val="bullet"/>
      <w:pStyle w:val="Bullet6"/>
      <w:lvlText w:val=""/>
      <w:lvlJc w:val="left"/>
      <w:pPr>
        <w:tabs>
          <w:tab w:val="num" w:pos="3543"/>
        </w:tabs>
        <w:ind w:left="3543" w:hanging="708"/>
      </w:pPr>
      <w:rPr>
        <w:rFonts w:ascii="Symbol" w:hAnsi="Symbol" w:hint="default"/>
      </w:rPr>
    </w:lvl>
    <w:lvl w:ilvl="6">
      <w:start w:val="1"/>
      <w:numFmt w:val="bullet"/>
      <w:pStyle w:val="Bullet7"/>
      <w:lvlText w:val=""/>
      <w:lvlJc w:val="left"/>
      <w:pPr>
        <w:tabs>
          <w:tab w:val="num" w:pos="4252"/>
        </w:tabs>
        <w:ind w:left="4252" w:hanging="709"/>
      </w:pPr>
      <w:rPr>
        <w:rFonts w:ascii="Symbol" w:hAnsi="Symbol" w:hint="default"/>
      </w:rPr>
    </w:lvl>
    <w:lvl w:ilvl="7">
      <w:start w:val="1"/>
      <w:numFmt w:val="bullet"/>
      <w:pStyle w:val="Bullet8"/>
      <w:lvlText w:val=""/>
      <w:lvlJc w:val="left"/>
      <w:pPr>
        <w:tabs>
          <w:tab w:val="num" w:pos="4961"/>
        </w:tabs>
        <w:ind w:left="4961" w:hanging="709"/>
      </w:pPr>
      <w:rPr>
        <w:rFonts w:ascii="Symbol" w:hAnsi="Symbol" w:hint="default"/>
      </w:rPr>
    </w:lvl>
    <w:lvl w:ilvl="8">
      <w:start w:val="1"/>
      <w:numFmt w:val="bullet"/>
      <w:pStyle w:val="Bullet9"/>
      <w:lvlText w:val=""/>
      <w:lvlJc w:val="left"/>
      <w:pPr>
        <w:tabs>
          <w:tab w:val="num" w:pos="5669"/>
        </w:tabs>
        <w:ind w:left="5669" w:hanging="708"/>
      </w:pPr>
      <w:rPr>
        <w:rFonts w:ascii="Symbol" w:hAnsi="Symbol" w:hint="default"/>
      </w:rPr>
    </w:lvl>
  </w:abstractNum>
  <w:abstractNum w:abstractNumId="8" w15:restartNumberingAfterBreak="0">
    <w:nsid w:val="7B147F05"/>
    <w:multiLevelType w:val="singleLevel"/>
    <w:tmpl w:val="47447FC4"/>
    <w:lvl w:ilvl="0">
      <w:start w:val="1"/>
      <w:numFmt w:val="decimal"/>
      <w:pStyle w:val="Parties"/>
      <w:lvlText w:val="(%1)"/>
      <w:lvlJc w:val="left"/>
      <w:pPr>
        <w:tabs>
          <w:tab w:val="num" w:pos="1134"/>
        </w:tabs>
        <w:ind w:left="1134" w:hanging="1134"/>
      </w:pPr>
      <w:rPr>
        <w:b w:val="0"/>
      </w:rPr>
    </w:lvl>
  </w:abstractNum>
  <w:num w:numId="1">
    <w:abstractNumId w:val="7"/>
  </w:num>
  <w:num w:numId="2">
    <w:abstractNumId w:val="8"/>
  </w:num>
  <w:num w:numId="3">
    <w:abstractNumId w:val="5"/>
  </w:num>
  <w:num w:numId="4">
    <w:abstractNumId w:val="2"/>
  </w:num>
  <w:num w:numId="5">
    <w:abstractNumId w:val="1"/>
  </w:num>
  <w:num w:numId="6">
    <w:abstractNumId w:val="4"/>
  </w:num>
  <w:num w:numId="7">
    <w:abstractNumId w:val="0"/>
  </w:num>
  <w:num w:numId="8">
    <w:abstractNumId w:val="0"/>
  </w:num>
  <w:num w:numId="9">
    <w:abstractNumId w:val="4"/>
  </w:num>
  <w:num w:numId="10">
    <w:abstractNumId w:val="4"/>
  </w:num>
  <w:num w:numId="11">
    <w:abstractNumId w:val="4"/>
  </w:num>
  <w:num w:numId="12">
    <w:abstractNumId w:val="4"/>
  </w:num>
  <w:num w:numId="13">
    <w:abstractNumId w:val="4"/>
  </w:num>
  <w:num w:numId="14">
    <w:abstractNumId w:val="4"/>
  </w:num>
  <w:num w:numId="15">
    <w:abstractNumId w:val="4"/>
  </w:num>
  <w:num w:numId="16">
    <w:abstractNumId w:val="7"/>
  </w:num>
  <w:num w:numId="17">
    <w:abstractNumId w:val="7"/>
  </w:num>
  <w:num w:numId="18">
    <w:abstractNumId w:val="7"/>
  </w:num>
  <w:num w:numId="19">
    <w:abstractNumId w:val="7"/>
  </w:num>
  <w:num w:numId="20">
    <w:abstractNumId w:val="7"/>
  </w:num>
  <w:num w:numId="21">
    <w:abstractNumId w:val="7"/>
  </w:num>
  <w:num w:numId="22">
    <w:abstractNumId w:val="7"/>
  </w:num>
  <w:num w:numId="23">
    <w:abstractNumId w:val="1"/>
  </w:num>
  <w:num w:numId="24">
    <w:abstractNumId w:val="1"/>
  </w:num>
  <w:num w:numId="25">
    <w:abstractNumId w:val="1"/>
  </w:num>
  <w:num w:numId="26">
    <w:abstractNumId w:val="1"/>
  </w:num>
  <w:num w:numId="27">
    <w:abstractNumId w:val="1"/>
  </w:num>
  <w:num w:numId="28">
    <w:abstractNumId w:val="1"/>
  </w:num>
  <w:num w:numId="29">
    <w:abstractNumId w:val="1"/>
  </w:num>
  <w:num w:numId="30">
    <w:abstractNumId w:val="0"/>
  </w:num>
  <w:num w:numId="31">
    <w:abstractNumId w:val="0"/>
  </w:num>
  <w:num w:numId="32">
    <w:abstractNumId w:val="8"/>
  </w:num>
  <w:num w:numId="33">
    <w:abstractNumId w:val="2"/>
  </w:num>
  <w:num w:numId="34">
    <w:abstractNumId w:val="0"/>
  </w:num>
  <w:num w:numId="35">
    <w:abstractNumId w:val="3"/>
  </w:num>
  <w:num w:numId="3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MS_Client" w:val="Gowling"/>
    <w:docVar w:name="MS_Mediasterling" w:val="True"/>
    <w:docVar w:name="TMS_TEMPLATE_ID" w:val="Blank Document"/>
  </w:docVars>
  <w:rsids>
    <w:rsidRoot w:val="007A23D6"/>
    <w:rsid w:val="00004A19"/>
    <w:rsid w:val="000123BB"/>
    <w:rsid w:val="00012CD4"/>
    <w:rsid w:val="000137F0"/>
    <w:rsid w:val="00021EF7"/>
    <w:rsid w:val="00023415"/>
    <w:rsid w:val="00024241"/>
    <w:rsid w:val="00024439"/>
    <w:rsid w:val="00036DA1"/>
    <w:rsid w:val="00077ADF"/>
    <w:rsid w:val="00082C6F"/>
    <w:rsid w:val="000C1A43"/>
    <w:rsid w:val="000C1C8E"/>
    <w:rsid w:val="000F1712"/>
    <w:rsid w:val="000F6353"/>
    <w:rsid w:val="000F793C"/>
    <w:rsid w:val="001479B7"/>
    <w:rsid w:val="00147D27"/>
    <w:rsid w:val="00154B25"/>
    <w:rsid w:val="001553FE"/>
    <w:rsid w:val="00161EEA"/>
    <w:rsid w:val="0018467B"/>
    <w:rsid w:val="001B6B12"/>
    <w:rsid w:val="001D1390"/>
    <w:rsid w:val="001E2749"/>
    <w:rsid w:val="0020664A"/>
    <w:rsid w:val="00216A06"/>
    <w:rsid w:val="00234819"/>
    <w:rsid w:val="00254830"/>
    <w:rsid w:val="00292666"/>
    <w:rsid w:val="00292EA2"/>
    <w:rsid w:val="002A24A2"/>
    <w:rsid w:val="002A6541"/>
    <w:rsid w:val="002D1A7A"/>
    <w:rsid w:val="002F2245"/>
    <w:rsid w:val="00300E82"/>
    <w:rsid w:val="003253EA"/>
    <w:rsid w:val="00333193"/>
    <w:rsid w:val="00335D59"/>
    <w:rsid w:val="00354DAE"/>
    <w:rsid w:val="00380F81"/>
    <w:rsid w:val="00384E67"/>
    <w:rsid w:val="00391F88"/>
    <w:rsid w:val="003A314E"/>
    <w:rsid w:val="003A7E08"/>
    <w:rsid w:val="003D3D4B"/>
    <w:rsid w:val="003F326E"/>
    <w:rsid w:val="00410A47"/>
    <w:rsid w:val="00434745"/>
    <w:rsid w:val="00436705"/>
    <w:rsid w:val="00465F39"/>
    <w:rsid w:val="004809CC"/>
    <w:rsid w:val="004941FD"/>
    <w:rsid w:val="004A35E9"/>
    <w:rsid w:val="004A6CC3"/>
    <w:rsid w:val="004C1B33"/>
    <w:rsid w:val="004E450D"/>
    <w:rsid w:val="004F6238"/>
    <w:rsid w:val="0050796F"/>
    <w:rsid w:val="00526C57"/>
    <w:rsid w:val="005468D4"/>
    <w:rsid w:val="0055052C"/>
    <w:rsid w:val="005753C6"/>
    <w:rsid w:val="005B5278"/>
    <w:rsid w:val="005F6DC2"/>
    <w:rsid w:val="0060665D"/>
    <w:rsid w:val="006119BB"/>
    <w:rsid w:val="00613D96"/>
    <w:rsid w:val="00624FCE"/>
    <w:rsid w:val="006A38DB"/>
    <w:rsid w:val="006A5A58"/>
    <w:rsid w:val="006C5D3D"/>
    <w:rsid w:val="006E495D"/>
    <w:rsid w:val="00702446"/>
    <w:rsid w:val="00702B09"/>
    <w:rsid w:val="00712DB3"/>
    <w:rsid w:val="007169E7"/>
    <w:rsid w:val="007354FA"/>
    <w:rsid w:val="007530CB"/>
    <w:rsid w:val="0077037A"/>
    <w:rsid w:val="00777EDF"/>
    <w:rsid w:val="007861B6"/>
    <w:rsid w:val="007924B4"/>
    <w:rsid w:val="007A23B8"/>
    <w:rsid w:val="007A23D6"/>
    <w:rsid w:val="007B33FB"/>
    <w:rsid w:val="007C1E87"/>
    <w:rsid w:val="007E46AC"/>
    <w:rsid w:val="00822562"/>
    <w:rsid w:val="008237B9"/>
    <w:rsid w:val="00850530"/>
    <w:rsid w:val="00851745"/>
    <w:rsid w:val="00854C26"/>
    <w:rsid w:val="00857891"/>
    <w:rsid w:val="008805F3"/>
    <w:rsid w:val="00882E10"/>
    <w:rsid w:val="00885ECA"/>
    <w:rsid w:val="008861DC"/>
    <w:rsid w:val="008B2813"/>
    <w:rsid w:val="008D3E9F"/>
    <w:rsid w:val="008D43CE"/>
    <w:rsid w:val="008E532D"/>
    <w:rsid w:val="008F3D77"/>
    <w:rsid w:val="00956FDF"/>
    <w:rsid w:val="00966957"/>
    <w:rsid w:val="009A2849"/>
    <w:rsid w:val="009A6537"/>
    <w:rsid w:val="009B269A"/>
    <w:rsid w:val="009B4393"/>
    <w:rsid w:val="009F17EB"/>
    <w:rsid w:val="009F2703"/>
    <w:rsid w:val="00A215C7"/>
    <w:rsid w:val="00A25634"/>
    <w:rsid w:val="00A30B3D"/>
    <w:rsid w:val="00A33E37"/>
    <w:rsid w:val="00A543D8"/>
    <w:rsid w:val="00A72D52"/>
    <w:rsid w:val="00A80F06"/>
    <w:rsid w:val="00A932B1"/>
    <w:rsid w:val="00A93DDB"/>
    <w:rsid w:val="00A969C2"/>
    <w:rsid w:val="00AA6FE3"/>
    <w:rsid w:val="00AA7B6A"/>
    <w:rsid w:val="00AC5EF7"/>
    <w:rsid w:val="00AF76B0"/>
    <w:rsid w:val="00B0431A"/>
    <w:rsid w:val="00B85B54"/>
    <w:rsid w:val="00B935F6"/>
    <w:rsid w:val="00BE026B"/>
    <w:rsid w:val="00BE1428"/>
    <w:rsid w:val="00C457F4"/>
    <w:rsid w:val="00C6432A"/>
    <w:rsid w:val="00C71690"/>
    <w:rsid w:val="00C73CF2"/>
    <w:rsid w:val="00C74112"/>
    <w:rsid w:val="00C82674"/>
    <w:rsid w:val="00C8729A"/>
    <w:rsid w:val="00CA082D"/>
    <w:rsid w:val="00CA266F"/>
    <w:rsid w:val="00CF4447"/>
    <w:rsid w:val="00CF6169"/>
    <w:rsid w:val="00D355E2"/>
    <w:rsid w:val="00D52BCB"/>
    <w:rsid w:val="00D92194"/>
    <w:rsid w:val="00D96F87"/>
    <w:rsid w:val="00DA2E44"/>
    <w:rsid w:val="00DC66D0"/>
    <w:rsid w:val="00DF5E44"/>
    <w:rsid w:val="00E01AB4"/>
    <w:rsid w:val="00E1182C"/>
    <w:rsid w:val="00E6248B"/>
    <w:rsid w:val="00E637F5"/>
    <w:rsid w:val="00E71C7E"/>
    <w:rsid w:val="00E90B6B"/>
    <w:rsid w:val="00E91875"/>
    <w:rsid w:val="00EC288F"/>
    <w:rsid w:val="00EC2B41"/>
    <w:rsid w:val="00ED7427"/>
    <w:rsid w:val="00EE5D98"/>
    <w:rsid w:val="00EF42A4"/>
    <w:rsid w:val="00F101F1"/>
    <w:rsid w:val="00F35AA0"/>
    <w:rsid w:val="00F3681F"/>
    <w:rsid w:val="00F41076"/>
    <w:rsid w:val="00F64416"/>
    <w:rsid w:val="00F77AB7"/>
    <w:rsid w:val="00F83DDF"/>
    <w:rsid w:val="00F92A3E"/>
    <w:rsid w:val="00FA2E64"/>
    <w:rsid w:val="00FB6663"/>
    <w:rsid w:val="00FD59A3"/>
    <w:rsid w:val="00FE22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265F2B7A-9DF9-41C9-9C2C-F5AE31499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lang w:val="en-GB" w:eastAsia="en-US" w:bidi="ar-SA"/>
      </w:rPr>
    </w:rPrDefault>
    <w:pPrDefault>
      <w:pPr>
        <w:spacing w:after="280" w:line="280" w:lineRule="atLeast"/>
        <w:jc w:val="both"/>
      </w:pPr>
    </w:pPrDefault>
  </w:docDefaults>
  <w:latentStyles w:defLockedState="0" w:defUIPriority="99" w:defSemiHidden="0" w:defUnhideWhenUsed="0" w:defQFormat="0" w:count="371">
    <w:lsdException w:name="Normal" w:uiPriority="5"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0" w:unhideWhenUsed="1" w:qFormat="1"/>
    <w:lsdException w:name="heading 8" w:semiHidden="1" w:uiPriority="10" w:unhideWhenUsed="1" w:qFormat="1"/>
    <w:lsdException w:name="heading 9" w:semiHidden="1" w:uiPriority="1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6" w:unhideWhenUsed="1"/>
    <w:lsdException w:name="toc 2" w:semiHidden="1" w:uiPriority="6" w:unhideWhenUsed="1"/>
    <w:lsdException w:name="toc 3" w:semiHidden="1" w:uiPriority="6"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 w:unhideWhenUsed="1"/>
    <w:lsdException w:name="annotation text" w:semiHidden="1" w:unhideWhenUsed="1"/>
    <w:lsdException w:name="header" w:semiHidden="1" w:uiPriority="5" w:unhideWhenUsed="1" w:qFormat="1"/>
    <w:lsdException w:name="footer" w:semiHidden="1" w:uiPriority="5" w:unhideWhenUsed="1" w:qFormat="1"/>
    <w:lsdException w:name="index heading" w:semiHidden="1" w:unhideWhenUsed="1"/>
    <w:lsdException w:name="caption" w:semiHidden="1" w:uiPriority="8"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7" w:unhideWhenUsed="1"/>
    <w:lsdException w:name="endnote reference" w:semiHidden="1" w:unhideWhenUsed="1"/>
    <w:lsdException w:name="endnote text" w:semiHidden="1" w:uiPriority="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2"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2"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iPriority="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5"/>
    <w:qFormat/>
    <w:rsid w:val="00A969C2"/>
  </w:style>
  <w:style w:type="paragraph" w:styleId="Heading1">
    <w:name w:val="heading 1"/>
    <w:next w:val="Body1"/>
    <w:link w:val="Heading1Char"/>
    <w:uiPriority w:val="1"/>
    <w:qFormat/>
    <w:rsid w:val="00A969C2"/>
    <w:pPr>
      <w:keepNext/>
      <w:widowControl w:val="0"/>
      <w:numPr>
        <w:numId w:val="15"/>
      </w:numPr>
      <w:outlineLvl w:val="0"/>
    </w:pPr>
    <w:rPr>
      <w:rFonts w:cs="Arial"/>
      <w:b/>
      <w:bCs/>
      <w:caps/>
      <w:kern w:val="32"/>
      <w:szCs w:val="32"/>
    </w:rPr>
  </w:style>
  <w:style w:type="paragraph" w:styleId="Heading2">
    <w:name w:val="heading 2"/>
    <w:next w:val="Body2"/>
    <w:link w:val="Heading2Char"/>
    <w:uiPriority w:val="1"/>
    <w:qFormat/>
    <w:rsid w:val="00A969C2"/>
    <w:pPr>
      <w:numPr>
        <w:ilvl w:val="1"/>
        <w:numId w:val="15"/>
      </w:numPr>
      <w:outlineLvl w:val="1"/>
    </w:pPr>
    <w:rPr>
      <w:rFonts w:cs="Arial"/>
      <w:bCs/>
      <w:iCs/>
      <w:szCs w:val="28"/>
    </w:rPr>
  </w:style>
  <w:style w:type="paragraph" w:styleId="Heading3">
    <w:name w:val="heading 3"/>
    <w:next w:val="Body3"/>
    <w:link w:val="Heading3Char"/>
    <w:uiPriority w:val="1"/>
    <w:qFormat/>
    <w:rsid w:val="00A969C2"/>
    <w:pPr>
      <w:numPr>
        <w:ilvl w:val="2"/>
        <w:numId w:val="15"/>
      </w:numPr>
      <w:outlineLvl w:val="2"/>
    </w:pPr>
    <w:rPr>
      <w:rFonts w:cs="Arial"/>
      <w:bCs/>
      <w:szCs w:val="26"/>
    </w:rPr>
  </w:style>
  <w:style w:type="paragraph" w:styleId="Heading4">
    <w:name w:val="heading 4"/>
    <w:next w:val="Body4"/>
    <w:link w:val="Heading4Char"/>
    <w:uiPriority w:val="1"/>
    <w:qFormat/>
    <w:rsid w:val="00A969C2"/>
    <w:pPr>
      <w:numPr>
        <w:ilvl w:val="3"/>
        <w:numId w:val="15"/>
      </w:numPr>
      <w:outlineLvl w:val="3"/>
    </w:pPr>
    <w:rPr>
      <w:bCs/>
      <w:szCs w:val="28"/>
    </w:rPr>
  </w:style>
  <w:style w:type="paragraph" w:styleId="Heading5">
    <w:name w:val="heading 5"/>
    <w:next w:val="Body5"/>
    <w:link w:val="Heading5Char"/>
    <w:uiPriority w:val="1"/>
    <w:qFormat/>
    <w:rsid w:val="00A969C2"/>
    <w:pPr>
      <w:numPr>
        <w:ilvl w:val="4"/>
        <w:numId w:val="15"/>
      </w:numPr>
      <w:outlineLvl w:val="4"/>
    </w:pPr>
    <w:rPr>
      <w:bCs/>
      <w:iCs/>
      <w:szCs w:val="26"/>
    </w:rPr>
  </w:style>
  <w:style w:type="paragraph" w:styleId="Heading6">
    <w:name w:val="heading 6"/>
    <w:next w:val="Body6"/>
    <w:link w:val="Heading6Char"/>
    <w:uiPriority w:val="1"/>
    <w:qFormat/>
    <w:rsid w:val="00A969C2"/>
    <w:pPr>
      <w:numPr>
        <w:ilvl w:val="5"/>
        <w:numId w:val="15"/>
      </w:numPr>
      <w:outlineLvl w:val="5"/>
    </w:pPr>
    <w:rPr>
      <w:bCs/>
    </w:rPr>
  </w:style>
  <w:style w:type="paragraph" w:styleId="Heading7">
    <w:name w:val="heading 7"/>
    <w:next w:val="Body7"/>
    <w:link w:val="Heading7Char"/>
    <w:uiPriority w:val="10"/>
    <w:qFormat/>
    <w:rsid w:val="00A969C2"/>
    <w:pPr>
      <w:widowControl w:val="0"/>
      <w:tabs>
        <w:tab w:val="left" w:pos="3544"/>
        <w:tab w:val="num" w:pos="4252"/>
      </w:tabs>
      <w:ind w:left="4252" w:hanging="709"/>
      <w:outlineLvl w:val="6"/>
    </w:pPr>
  </w:style>
  <w:style w:type="paragraph" w:styleId="Heading8">
    <w:name w:val="heading 8"/>
    <w:next w:val="Body8"/>
    <w:link w:val="Heading8Char"/>
    <w:uiPriority w:val="10"/>
    <w:rsid w:val="00F3681F"/>
    <w:pPr>
      <w:widowControl w:val="0"/>
      <w:numPr>
        <w:ilvl w:val="7"/>
        <w:numId w:val="15"/>
      </w:numPr>
      <w:tabs>
        <w:tab w:val="left" w:pos="4253"/>
      </w:tabs>
      <w:outlineLvl w:val="7"/>
    </w:pPr>
    <w:rPr>
      <w:iCs/>
    </w:rPr>
  </w:style>
  <w:style w:type="paragraph" w:styleId="Heading9">
    <w:name w:val="heading 9"/>
    <w:next w:val="Body9"/>
    <w:link w:val="Heading9Char"/>
    <w:uiPriority w:val="10"/>
    <w:rsid w:val="00F3681F"/>
    <w:pPr>
      <w:widowControl w:val="0"/>
      <w:numPr>
        <w:ilvl w:val="8"/>
        <w:numId w:val="15"/>
      </w:numPr>
      <w:tabs>
        <w:tab w:val="left" w:pos="4961"/>
      </w:tabs>
      <w:outlineLvl w:val="8"/>
    </w:pPr>
    <w:rPr>
      <w:rFonts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234819"/>
    <w:rPr>
      <w:rFonts w:ascii="Tahoma" w:hAnsi="Tahoma" w:cs="Tahoma"/>
      <w:sz w:val="16"/>
      <w:szCs w:val="16"/>
    </w:rPr>
  </w:style>
  <w:style w:type="character" w:customStyle="1" w:styleId="BalloonTextChar">
    <w:name w:val="Balloon Text Char"/>
    <w:basedOn w:val="DefaultParagraphFont"/>
    <w:link w:val="BalloonText"/>
    <w:uiPriority w:val="99"/>
    <w:semiHidden/>
    <w:rsid w:val="00234819"/>
    <w:rPr>
      <w:rFonts w:ascii="Tahoma" w:hAnsi="Tahoma" w:cs="Tahoma"/>
      <w:sz w:val="16"/>
      <w:szCs w:val="16"/>
      <w:lang w:val="en-GB"/>
    </w:rPr>
  </w:style>
  <w:style w:type="paragraph" w:styleId="BlockText">
    <w:name w:val="Block Text"/>
    <w:basedOn w:val="Normal"/>
    <w:uiPriority w:val="99"/>
    <w:semiHidden/>
    <w:rsid w:val="00234819"/>
    <w:pPr>
      <w:spacing w:after="120"/>
      <w:ind w:left="1440" w:right="1440"/>
    </w:pPr>
  </w:style>
  <w:style w:type="paragraph" w:styleId="BodyText">
    <w:name w:val="Body Text"/>
    <w:link w:val="BodyTextChar"/>
    <w:qFormat/>
    <w:rsid w:val="00A969C2"/>
  </w:style>
  <w:style w:type="character" w:customStyle="1" w:styleId="BodyTextChar">
    <w:name w:val="Body Text Char"/>
    <w:basedOn w:val="DefaultParagraphFont"/>
    <w:link w:val="BodyText"/>
    <w:rsid w:val="00A969C2"/>
    <w:rPr>
      <w:lang w:val="en-GB"/>
    </w:rPr>
  </w:style>
  <w:style w:type="paragraph" w:styleId="BodyText2">
    <w:name w:val="Body Text 2"/>
    <w:basedOn w:val="BodyText"/>
    <w:link w:val="BodyText2Char"/>
    <w:uiPriority w:val="99"/>
    <w:semiHidden/>
    <w:unhideWhenUsed/>
    <w:rsid w:val="00234819"/>
    <w:pPr>
      <w:spacing w:after="120" w:line="480" w:lineRule="auto"/>
    </w:pPr>
  </w:style>
  <w:style w:type="character" w:customStyle="1" w:styleId="BodyText2Char">
    <w:name w:val="Body Text 2 Char"/>
    <w:basedOn w:val="DefaultParagraphFont"/>
    <w:link w:val="BodyText2"/>
    <w:uiPriority w:val="99"/>
    <w:semiHidden/>
    <w:rsid w:val="00234819"/>
    <w:rPr>
      <w:lang w:val="en-GB"/>
    </w:rPr>
  </w:style>
  <w:style w:type="paragraph" w:styleId="BodyText3">
    <w:name w:val="Body Text 3"/>
    <w:basedOn w:val="BodyText"/>
    <w:link w:val="BodyText3Char"/>
    <w:uiPriority w:val="99"/>
    <w:semiHidden/>
    <w:unhideWhenUsed/>
    <w:rsid w:val="00234819"/>
    <w:pPr>
      <w:spacing w:after="120"/>
    </w:pPr>
    <w:rPr>
      <w:sz w:val="16"/>
      <w:szCs w:val="16"/>
    </w:rPr>
  </w:style>
  <w:style w:type="character" w:customStyle="1" w:styleId="BodyText3Char">
    <w:name w:val="Body Text 3 Char"/>
    <w:basedOn w:val="DefaultParagraphFont"/>
    <w:link w:val="BodyText3"/>
    <w:uiPriority w:val="99"/>
    <w:semiHidden/>
    <w:rsid w:val="00234819"/>
    <w:rPr>
      <w:sz w:val="16"/>
      <w:szCs w:val="16"/>
      <w:lang w:val="en-GB"/>
    </w:rPr>
  </w:style>
  <w:style w:type="paragraph" w:styleId="BodyTextIndent2">
    <w:name w:val="Body Text Indent 2"/>
    <w:basedOn w:val="Body1"/>
    <w:link w:val="BodyTextIndent2Char"/>
    <w:uiPriority w:val="99"/>
    <w:semiHidden/>
    <w:unhideWhenUsed/>
    <w:qFormat/>
    <w:rsid w:val="00A969C2"/>
    <w:rPr>
      <w:b/>
      <w:i/>
    </w:rPr>
  </w:style>
  <w:style w:type="character" w:customStyle="1" w:styleId="BodyTextIndent2Char">
    <w:name w:val="Body Text Indent 2 Char"/>
    <w:basedOn w:val="DefaultParagraphFont"/>
    <w:link w:val="BodyTextIndent2"/>
    <w:uiPriority w:val="99"/>
    <w:semiHidden/>
    <w:rsid w:val="00A969C2"/>
    <w:rPr>
      <w:b/>
      <w:i/>
      <w:lang w:val="en-GB"/>
    </w:rPr>
  </w:style>
  <w:style w:type="paragraph" w:styleId="BodyTextIndent3">
    <w:name w:val="Body Text Indent 3"/>
    <w:basedOn w:val="BodyText"/>
    <w:link w:val="BodyTextIndent3Char"/>
    <w:uiPriority w:val="99"/>
    <w:semiHidden/>
    <w:unhideWhenUsed/>
    <w:rsid w:val="00234819"/>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234819"/>
    <w:rPr>
      <w:sz w:val="16"/>
      <w:szCs w:val="16"/>
      <w:lang w:val="en-GB"/>
    </w:rPr>
  </w:style>
  <w:style w:type="paragraph" w:customStyle="1" w:styleId="Body1">
    <w:name w:val="Body1"/>
    <w:qFormat/>
    <w:rsid w:val="00A969C2"/>
    <w:pPr>
      <w:ind w:left="709"/>
    </w:pPr>
  </w:style>
  <w:style w:type="paragraph" w:customStyle="1" w:styleId="Body2">
    <w:name w:val="Body2"/>
    <w:qFormat/>
    <w:rsid w:val="00A969C2"/>
    <w:pPr>
      <w:ind w:left="709"/>
    </w:pPr>
  </w:style>
  <w:style w:type="paragraph" w:customStyle="1" w:styleId="Body3">
    <w:name w:val="Body3"/>
    <w:qFormat/>
    <w:rsid w:val="00A969C2"/>
    <w:pPr>
      <w:ind w:left="1418"/>
    </w:pPr>
  </w:style>
  <w:style w:type="paragraph" w:customStyle="1" w:styleId="Body4">
    <w:name w:val="Body4"/>
    <w:qFormat/>
    <w:rsid w:val="00A969C2"/>
    <w:pPr>
      <w:ind w:left="2126"/>
    </w:pPr>
  </w:style>
  <w:style w:type="paragraph" w:customStyle="1" w:styleId="Body5">
    <w:name w:val="Body5"/>
    <w:qFormat/>
    <w:rsid w:val="00A969C2"/>
    <w:pPr>
      <w:ind w:left="2835"/>
    </w:pPr>
  </w:style>
  <w:style w:type="paragraph" w:customStyle="1" w:styleId="Body6">
    <w:name w:val="Body6"/>
    <w:qFormat/>
    <w:rsid w:val="00A969C2"/>
    <w:pPr>
      <w:ind w:left="3544"/>
    </w:pPr>
  </w:style>
  <w:style w:type="paragraph" w:customStyle="1" w:styleId="Body7">
    <w:name w:val="Body7"/>
    <w:uiPriority w:val="10"/>
    <w:rsid w:val="00E1182C"/>
    <w:pPr>
      <w:ind w:left="4253"/>
    </w:pPr>
  </w:style>
  <w:style w:type="paragraph" w:customStyle="1" w:styleId="Body8">
    <w:name w:val="Body8"/>
    <w:uiPriority w:val="10"/>
    <w:rsid w:val="00E1182C"/>
    <w:pPr>
      <w:ind w:left="4961"/>
    </w:pPr>
  </w:style>
  <w:style w:type="paragraph" w:customStyle="1" w:styleId="Body9">
    <w:name w:val="Body9"/>
    <w:uiPriority w:val="10"/>
    <w:rsid w:val="00E1182C"/>
    <w:pPr>
      <w:ind w:left="5670"/>
    </w:pPr>
  </w:style>
  <w:style w:type="paragraph" w:customStyle="1" w:styleId="Bullet1">
    <w:name w:val="Bullet 1"/>
    <w:uiPriority w:val="4"/>
    <w:qFormat/>
    <w:rsid w:val="00A969C2"/>
    <w:pPr>
      <w:numPr>
        <w:numId w:val="22"/>
      </w:numPr>
    </w:pPr>
  </w:style>
  <w:style w:type="paragraph" w:customStyle="1" w:styleId="Bullet2">
    <w:name w:val="Bullet 2"/>
    <w:uiPriority w:val="4"/>
    <w:qFormat/>
    <w:rsid w:val="00A969C2"/>
    <w:pPr>
      <w:numPr>
        <w:ilvl w:val="1"/>
        <w:numId w:val="22"/>
      </w:numPr>
    </w:pPr>
  </w:style>
  <w:style w:type="paragraph" w:customStyle="1" w:styleId="Bullet3">
    <w:name w:val="Bullet 3"/>
    <w:uiPriority w:val="4"/>
    <w:qFormat/>
    <w:rsid w:val="00A969C2"/>
    <w:pPr>
      <w:numPr>
        <w:ilvl w:val="2"/>
        <w:numId w:val="22"/>
      </w:numPr>
    </w:pPr>
  </w:style>
  <w:style w:type="paragraph" w:customStyle="1" w:styleId="Bullet4">
    <w:name w:val="Bullet 4"/>
    <w:uiPriority w:val="4"/>
    <w:qFormat/>
    <w:rsid w:val="00A969C2"/>
    <w:pPr>
      <w:numPr>
        <w:ilvl w:val="3"/>
        <w:numId w:val="22"/>
      </w:numPr>
    </w:pPr>
  </w:style>
  <w:style w:type="paragraph" w:customStyle="1" w:styleId="Bullet5">
    <w:name w:val="Bullet 5"/>
    <w:uiPriority w:val="4"/>
    <w:qFormat/>
    <w:rsid w:val="00A969C2"/>
    <w:pPr>
      <w:numPr>
        <w:ilvl w:val="4"/>
        <w:numId w:val="22"/>
      </w:numPr>
    </w:pPr>
  </w:style>
  <w:style w:type="paragraph" w:customStyle="1" w:styleId="Bullet6">
    <w:name w:val="Bullet 6"/>
    <w:uiPriority w:val="4"/>
    <w:qFormat/>
    <w:rsid w:val="00A969C2"/>
    <w:pPr>
      <w:numPr>
        <w:ilvl w:val="5"/>
        <w:numId w:val="22"/>
      </w:numPr>
    </w:pPr>
  </w:style>
  <w:style w:type="paragraph" w:customStyle="1" w:styleId="Bullet7">
    <w:name w:val="Bullet 7"/>
    <w:uiPriority w:val="10"/>
    <w:qFormat/>
    <w:rsid w:val="00A969C2"/>
    <w:pPr>
      <w:numPr>
        <w:ilvl w:val="6"/>
        <w:numId w:val="22"/>
      </w:numPr>
    </w:pPr>
  </w:style>
  <w:style w:type="paragraph" w:customStyle="1" w:styleId="Bullet8">
    <w:name w:val="Bullet 8"/>
    <w:uiPriority w:val="10"/>
    <w:rsid w:val="009B4393"/>
    <w:pPr>
      <w:numPr>
        <w:ilvl w:val="7"/>
        <w:numId w:val="22"/>
      </w:numPr>
    </w:pPr>
  </w:style>
  <w:style w:type="paragraph" w:customStyle="1" w:styleId="Bullet9">
    <w:name w:val="Bullet 9"/>
    <w:uiPriority w:val="10"/>
    <w:rsid w:val="009B4393"/>
    <w:pPr>
      <w:numPr>
        <w:ilvl w:val="8"/>
        <w:numId w:val="22"/>
      </w:numPr>
    </w:pPr>
  </w:style>
  <w:style w:type="paragraph" w:styleId="Caption">
    <w:name w:val="caption"/>
    <w:basedOn w:val="Normal"/>
    <w:next w:val="Normal"/>
    <w:uiPriority w:val="8"/>
    <w:rsid w:val="00234819"/>
    <w:pPr>
      <w:jc w:val="center"/>
    </w:pPr>
    <w:rPr>
      <w:b/>
      <w:bCs/>
    </w:rPr>
  </w:style>
  <w:style w:type="paragraph" w:customStyle="1" w:styleId="CorrespondenceAddress">
    <w:name w:val="CorrespondenceAddress"/>
    <w:basedOn w:val="Normal"/>
    <w:uiPriority w:val="8"/>
    <w:rsid w:val="00234819"/>
  </w:style>
  <w:style w:type="paragraph" w:customStyle="1" w:styleId="CorrespondenceDeliveryInfo">
    <w:name w:val="CorrespondenceDeliveryInfo"/>
    <w:basedOn w:val="CorrespondenceAddress"/>
    <w:next w:val="CorrespondenceAddress"/>
    <w:uiPriority w:val="8"/>
    <w:rsid w:val="00234819"/>
    <w:rPr>
      <w:b/>
    </w:rPr>
  </w:style>
  <w:style w:type="paragraph" w:customStyle="1" w:styleId="CorrespondenceHeader">
    <w:name w:val="CorrespondenceHeader"/>
    <w:basedOn w:val="BodyText"/>
    <w:uiPriority w:val="8"/>
    <w:rsid w:val="00234819"/>
    <w:rPr>
      <w:sz w:val="16"/>
    </w:rPr>
  </w:style>
  <w:style w:type="paragraph" w:customStyle="1" w:styleId="CorrespondenceSubject">
    <w:name w:val="CorrespondenceSubject"/>
    <w:basedOn w:val="Normal"/>
    <w:next w:val="BodyText"/>
    <w:uiPriority w:val="8"/>
    <w:rsid w:val="00234819"/>
    <w:rPr>
      <w:b/>
    </w:rPr>
  </w:style>
  <w:style w:type="paragraph" w:customStyle="1" w:styleId="DLFrontPage">
    <w:name w:val="DLFrontPage"/>
    <w:basedOn w:val="Normal"/>
    <w:uiPriority w:val="8"/>
    <w:rsid w:val="00234819"/>
    <w:pPr>
      <w:tabs>
        <w:tab w:val="left" w:pos="5940"/>
        <w:tab w:val="left" w:pos="6480"/>
      </w:tabs>
      <w:spacing w:after="220"/>
    </w:pPr>
  </w:style>
  <w:style w:type="paragraph" w:styleId="EndnoteText">
    <w:name w:val="endnote text"/>
    <w:basedOn w:val="Normal"/>
    <w:link w:val="EndnoteTextChar"/>
    <w:uiPriority w:val="9"/>
    <w:rsid w:val="00234819"/>
  </w:style>
  <w:style w:type="character" w:customStyle="1" w:styleId="EndnoteTextChar">
    <w:name w:val="Endnote Text Char"/>
    <w:basedOn w:val="DefaultParagraphFont"/>
    <w:link w:val="EndnoteText"/>
    <w:uiPriority w:val="9"/>
    <w:rsid w:val="00234819"/>
    <w:rPr>
      <w:lang w:val="en-GB"/>
    </w:rPr>
  </w:style>
  <w:style w:type="paragraph" w:styleId="EnvelopeAddress">
    <w:name w:val="envelope address"/>
    <w:basedOn w:val="Normal"/>
    <w:uiPriority w:val="99"/>
    <w:semiHidden/>
    <w:unhideWhenUsed/>
    <w:rsid w:val="00234819"/>
    <w:pPr>
      <w:framePr w:w="7920" w:h="1980" w:hRule="exact" w:hSpace="180" w:wrap="auto" w:hAnchor="page" w:xAlign="center" w:yAlign="bottom"/>
      <w:ind w:left="2880"/>
    </w:pPr>
    <w:rPr>
      <w:rFonts w:eastAsiaTheme="majorEastAsia" w:cstheme="majorBidi"/>
      <w:sz w:val="24"/>
      <w:szCs w:val="24"/>
    </w:rPr>
  </w:style>
  <w:style w:type="paragraph" w:styleId="EnvelopeReturn">
    <w:name w:val="envelope return"/>
    <w:basedOn w:val="Normal"/>
    <w:uiPriority w:val="99"/>
    <w:semiHidden/>
    <w:unhideWhenUsed/>
    <w:rsid w:val="00234819"/>
    <w:rPr>
      <w:rFonts w:eastAsiaTheme="majorEastAsia" w:cstheme="majorBidi"/>
    </w:rPr>
  </w:style>
  <w:style w:type="paragraph" w:styleId="Footer">
    <w:name w:val="footer"/>
    <w:basedOn w:val="Normal"/>
    <w:link w:val="FooterChar"/>
    <w:uiPriority w:val="5"/>
    <w:qFormat/>
    <w:rsid w:val="00A969C2"/>
    <w:pPr>
      <w:tabs>
        <w:tab w:val="center" w:pos="4536"/>
        <w:tab w:val="right" w:pos="8306"/>
      </w:tabs>
      <w:spacing w:after="120" w:line="240" w:lineRule="auto"/>
    </w:pPr>
  </w:style>
  <w:style w:type="character" w:customStyle="1" w:styleId="FooterChar">
    <w:name w:val="Footer Char"/>
    <w:basedOn w:val="DefaultParagraphFont"/>
    <w:link w:val="Footer"/>
    <w:uiPriority w:val="5"/>
    <w:rsid w:val="00A969C2"/>
    <w:rPr>
      <w:lang w:val="en-GB"/>
    </w:rPr>
  </w:style>
  <w:style w:type="paragraph" w:styleId="FootnoteText">
    <w:name w:val="footnote text"/>
    <w:basedOn w:val="Normal"/>
    <w:link w:val="FootnoteTextChar"/>
    <w:uiPriority w:val="9"/>
    <w:rsid w:val="00234819"/>
    <w:rPr>
      <w:sz w:val="18"/>
    </w:rPr>
  </w:style>
  <w:style w:type="character" w:customStyle="1" w:styleId="FootnoteTextChar">
    <w:name w:val="Footnote Text Char"/>
    <w:basedOn w:val="DefaultParagraphFont"/>
    <w:link w:val="FootnoteText"/>
    <w:uiPriority w:val="9"/>
    <w:rsid w:val="00234819"/>
    <w:rPr>
      <w:sz w:val="18"/>
      <w:lang w:val="en-GB"/>
    </w:rPr>
  </w:style>
  <w:style w:type="paragraph" w:styleId="Header">
    <w:name w:val="header"/>
    <w:basedOn w:val="Normal"/>
    <w:link w:val="HeaderChar"/>
    <w:uiPriority w:val="5"/>
    <w:qFormat/>
    <w:rsid w:val="00A969C2"/>
    <w:pPr>
      <w:tabs>
        <w:tab w:val="center" w:pos="4536"/>
        <w:tab w:val="right" w:pos="8306"/>
      </w:tabs>
    </w:pPr>
  </w:style>
  <w:style w:type="character" w:customStyle="1" w:styleId="HeaderChar">
    <w:name w:val="Header Char"/>
    <w:basedOn w:val="DefaultParagraphFont"/>
    <w:link w:val="Header"/>
    <w:uiPriority w:val="5"/>
    <w:rsid w:val="00A969C2"/>
    <w:rPr>
      <w:lang w:val="en-GB"/>
    </w:rPr>
  </w:style>
  <w:style w:type="character" w:customStyle="1" w:styleId="Heading1Char">
    <w:name w:val="Heading 1 Char"/>
    <w:basedOn w:val="DefaultParagraphFont"/>
    <w:link w:val="Heading1"/>
    <w:uiPriority w:val="1"/>
    <w:rsid w:val="00A969C2"/>
    <w:rPr>
      <w:rFonts w:cs="Arial"/>
      <w:b/>
      <w:bCs/>
      <w:caps/>
      <w:kern w:val="32"/>
      <w:szCs w:val="32"/>
      <w:lang w:val="en-GB"/>
    </w:rPr>
  </w:style>
  <w:style w:type="character" w:customStyle="1" w:styleId="Heading2Char">
    <w:name w:val="Heading 2 Char"/>
    <w:basedOn w:val="DefaultParagraphFont"/>
    <w:link w:val="Heading2"/>
    <w:uiPriority w:val="1"/>
    <w:rsid w:val="00A969C2"/>
    <w:rPr>
      <w:rFonts w:cs="Arial"/>
      <w:bCs/>
      <w:iCs/>
      <w:szCs w:val="28"/>
      <w:lang w:val="en-GB"/>
    </w:rPr>
  </w:style>
  <w:style w:type="character" w:customStyle="1" w:styleId="Heading3Char">
    <w:name w:val="Heading 3 Char"/>
    <w:basedOn w:val="DefaultParagraphFont"/>
    <w:link w:val="Heading3"/>
    <w:uiPriority w:val="1"/>
    <w:rsid w:val="00A969C2"/>
    <w:rPr>
      <w:rFonts w:cs="Arial"/>
      <w:bCs/>
      <w:szCs w:val="26"/>
      <w:lang w:val="en-GB"/>
    </w:rPr>
  </w:style>
  <w:style w:type="character" w:customStyle="1" w:styleId="Heading4Char">
    <w:name w:val="Heading 4 Char"/>
    <w:basedOn w:val="DefaultParagraphFont"/>
    <w:link w:val="Heading4"/>
    <w:uiPriority w:val="1"/>
    <w:rsid w:val="00A969C2"/>
    <w:rPr>
      <w:bCs/>
      <w:szCs w:val="28"/>
      <w:lang w:val="en-GB"/>
    </w:rPr>
  </w:style>
  <w:style w:type="character" w:customStyle="1" w:styleId="Heading5Char">
    <w:name w:val="Heading 5 Char"/>
    <w:basedOn w:val="DefaultParagraphFont"/>
    <w:link w:val="Heading5"/>
    <w:uiPriority w:val="1"/>
    <w:rsid w:val="00A969C2"/>
    <w:rPr>
      <w:bCs/>
      <w:iCs/>
      <w:szCs w:val="26"/>
      <w:lang w:val="en-GB"/>
    </w:rPr>
  </w:style>
  <w:style w:type="character" w:customStyle="1" w:styleId="Heading6Char">
    <w:name w:val="Heading 6 Char"/>
    <w:basedOn w:val="DefaultParagraphFont"/>
    <w:link w:val="Heading6"/>
    <w:uiPriority w:val="1"/>
    <w:rsid w:val="00A969C2"/>
    <w:rPr>
      <w:bCs/>
      <w:lang w:val="en-GB"/>
    </w:rPr>
  </w:style>
  <w:style w:type="character" w:customStyle="1" w:styleId="Heading7Char">
    <w:name w:val="Heading 7 Char"/>
    <w:basedOn w:val="DefaultParagraphFont"/>
    <w:link w:val="Heading7"/>
    <w:uiPriority w:val="10"/>
    <w:rsid w:val="00A969C2"/>
    <w:rPr>
      <w:lang w:val="en-GB"/>
    </w:rPr>
  </w:style>
  <w:style w:type="character" w:customStyle="1" w:styleId="Heading8Char">
    <w:name w:val="Heading 8 Char"/>
    <w:basedOn w:val="DefaultParagraphFont"/>
    <w:link w:val="Heading8"/>
    <w:uiPriority w:val="10"/>
    <w:rsid w:val="00F3681F"/>
    <w:rPr>
      <w:iCs/>
      <w:lang w:val="en-GB"/>
    </w:rPr>
  </w:style>
  <w:style w:type="character" w:customStyle="1" w:styleId="Heading9Char">
    <w:name w:val="Heading 9 Char"/>
    <w:basedOn w:val="DefaultParagraphFont"/>
    <w:link w:val="Heading9"/>
    <w:uiPriority w:val="10"/>
    <w:rsid w:val="00F3681F"/>
    <w:rPr>
      <w:rFonts w:cs="Arial"/>
      <w:lang w:val="en-GB"/>
    </w:rPr>
  </w:style>
  <w:style w:type="character" w:styleId="Hyperlink">
    <w:name w:val="Hyperlink"/>
    <w:uiPriority w:val="9"/>
    <w:unhideWhenUsed/>
    <w:rsid w:val="00234819"/>
    <w:rPr>
      <w:color w:val="0000FF"/>
      <w:u w:val="single"/>
      <w:lang w:val="en-GB"/>
    </w:rPr>
  </w:style>
  <w:style w:type="paragraph" w:styleId="Index1">
    <w:name w:val="index 1"/>
    <w:basedOn w:val="Normal"/>
    <w:next w:val="Normal"/>
    <w:autoRedefine/>
    <w:uiPriority w:val="99"/>
    <w:semiHidden/>
    <w:unhideWhenUsed/>
    <w:rsid w:val="00234819"/>
    <w:pPr>
      <w:ind w:left="220" w:hanging="220"/>
    </w:pPr>
  </w:style>
  <w:style w:type="paragraph" w:styleId="IndexHeading">
    <w:name w:val="index heading"/>
    <w:basedOn w:val="Normal"/>
    <w:next w:val="Index1"/>
    <w:uiPriority w:val="99"/>
    <w:semiHidden/>
    <w:unhideWhenUsed/>
    <w:rsid w:val="00234819"/>
    <w:rPr>
      <w:rFonts w:eastAsiaTheme="majorEastAsia" w:cstheme="majorBidi"/>
      <w:b/>
      <w:bCs/>
    </w:rPr>
  </w:style>
  <w:style w:type="paragraph" w:styleId="MessageHeader">
    <w:name w:val="Message Header"/>
    <w:basedOn w:val="Normal"/>
    <w:link w:val="MessageHeaderChar"/>
    <w:uiPriority w:val="99"/>
    <w:semiHidden/>
    <w:unhideWhenUsed/>
    <w:rsid w:val="00234819"/>
    <w:pPr>
      <w:pBdr>
        <w:top w:val="single" w:sz="6" w:space="1" w:color="auto"/>
        <w:left w:val="single" w:sz="6" w:space="1" w:color="auto"/>
        <w:bottom w:val="single" w:sz="6" w:space="1" w:color="auto"/>
        <w:right w:val="single" w:sz="6" w:space="1" w:color="auto"/>
      </w:pBdr>
      <w:shd w:val="pct20" w:color="auto" w:fill="auto"/>
      <w:ind w:left="1134" w:hanging="1134"/>
    </w:pPr>
    <w:rPr>
      <w:rFonts w:eastAsiaTheme="majorEastAsia" w:cstheme="majorBidi"/>
      <w:sz w:val="24"/>
      <w:szCs w:val="24"/>
    </w:rPr>
  </w:style>
  <w:style w:type="character" w:customStyle="1" w:styleId="MessageHeaderChar">
    <w:name w:val="Message Header Char"/>
    <w:basedOn w:val="DefaultParagraphFont"/>
    <w:link w:val="MessageHeader"/>
    <w:uiPriority w:val="99"/>
    <w:semiHidden/>
    <w:rsid w:val="00234819"/>
    <w:rPr>
      <w:rFonts w:eastAsiaTheme="majorEastAsia" w:cstheme="majorBidi"/>
      <w:sz w:val="24"/>
      <w:szCs w:val="24"/>
      <w:shd w:val="pct20" w:color="auto" w:fill="auto"/>
      <w:lang w:val="en-GB"/>
    </w:rPr>
  </w:style>
  <w:style w:type="paragraph" w:customStyle="1" w:styleId="Schedule1">
    <w:name w:val="Schedule 1"/>
    <w:basedOn w:val="BodyText"/>
    <w:next w:val="BodyText"/>
    <w:uiPriority w:val="2"/>
    <w:qFormat/>
    <w:rsid w:val="00A969C2"/>
    <w:pPr>
      <w:keepNext/>
      <w:pageBreakBefore/>
      <w:jc w:val="center"/>
    </w:pPr>
    <w:rPr>
      <w:b/>
      <w:caps/>
    </w:rPr>
  </w:style>
  <w:style w:type="paragraph" w:customStyle="1" w:styleId="Schedule2">
    <w:name w:val="Schedule 2"/>
    <w:basedOn w:val="BodyText"/>
    <w:next w:val="BodyText"/>
    <w:uiPriority w:val="2"/>
    <w:qFormat/>
    <w:rsid w:val="00A969C2"/>
    <w:pPr>
      <w:jc w:val="center"/>
    </w:pPr>
    <w:rPr>
      <w:b/>
    </w:rPr>
  </w:style>
  <w:style w:type="paragraph" w:customStyle="1" w:styleId="Simple1">
    <w:name w:val="Simple 1"/>
    <w:link w:val="Simple1Char"/>
    <w:uiPriority w:val="3"/>
    <w:qFormat/>
    <w:rsid w:val="00A969C2"/>
    <w:pPr>
      <w:numPr>
        <w:numId w:val="29"/>
      </w:numPr>
      <w:tabs>
        <w:tab w:val="left" w:pos="6660"/>
      </w:tabs>
    </w:pPr>
  </w:style>
  <w:style w:type="character" w:customStyle="1" w:styleId="Simple1Char">
    <w:name w:val="Simple 1 Char"/>
    <w:basedOn w:val="DefaultParagraphFont"/>
    <w:link w:val="Simple1"/>
    <w:uiPriority w:val="3"/>
    <w:rsid w:val="00A969C2"/>
    <w:rPr>
      <w:lang w:val="en-GB"/>
    </w:rPr>
  </w:style>
  <w:style w:type="paragraph" w:customStyle="1" w:styleId="Simple2">
    <w:name w:val="Simple 2"/>
    <w:link w:val="Simple2Char"/>
    <w:uiPriority w:val="3"/>
    <w:qFormat/>
    <w:rsid w:val="00A969C2"/>
    <w:pPr>
      <w:numPr>
        <w:ilvl w:val="1"/>
        <w:numId w:val="29"/>
      </w:numPr>
    </w:pPr>
  </w:style>
  <w:style w:type="character" w:customStyle="1" w:styleId="Simple2Char">
    <w:name w:val="Simple 2 Char"/>
    <w:basedOn w:val="Simple1Char"/>
    <w:link w:val="Simple2"/>
    <w:uiPriority w:val="3"/>
    <w:rsid w:val="00A969C2"/>
    <w:rPr>
      <w:lang w:val="en-GB"/>
    </w:rPr>
  </w:style>
  <w:style w:type="paragraph" w:customStyle="1" w:styleId="Simple3">
    <w:name w:val="Simple 3"/>
    <w:link w:val="Simple3Char"/>
    <w:uiPriority w:val="3"/>
    <w:qFormat/>
    <w:rsid w:val="00A969C2"/>
    <w:pPr>
      <w:numPr>
        <w:ilvl w:val="2"/>
        <w:numId w:val="29"/>
      </w:numPr>
    </w:pPr>
  </w:style>
  <w:style w:type="character" w:customStyle="1" w:styleId="Simple3Char">
    <w:name w:val="Simple 3 Char"/>
    <w:basedOn w:val="Simple1Char"/>
    <w:link w:val="Simple3"/>
    <w:uiPriority w:val="3"/>
    <w:rsid w:val="00A969C2"/>
    <w:rPr>
      <w:lang w:val="en-GB"/>
    </w:rPr>
  </w:style>
  <w:style w:type="paragraph" w:customStyle="1" w:styleId="Simple4">
    <w:name w:val="Simple 4"/>
    <w:link w:val="Simple4Char"/>
    <w:uiPriority w:val="3"/>
    <w:qFormat/>
    <w:rsid w:val="00A969C2"/>
    <w:pPr>
      <w:numPr>
        <w:ilvl w:val="3"/>
        <w:numId w:val="29"/>
      </w:numPr>
    </w:pPr>
  </w:style>
  <w:style w:type="character" w:customStyle="1" w:styleId="Simple4Char">
    <w:name w:val="Simple 4 Char"/>
    <w:basedOn w:val="Simple1Char"/>
    <w:link w:val="Simple4"/>
    <w:uiPriority w:val="3"/>
    <w:rsid w:val="00A969C2"/>
    <w:rPr>
      <w:lang w:val="en-GB"/>
    </w:rPr>
  </w:style>
  <w:style w:type="paragraph" w:customStyle="1" w:styleId="Simple5">
    <w:name w:val="Simple 5"/>
    <w:link w:val="Simple5Char"/>
    <w:uiPriority w:val="3"/>
    <w:qFormat/>
    <w:rsid w:val="00A969C2"/>
    <w:pPr>
      <w:numPr>
        <w:ilvl w:val="4"/>
        <w:numId w:val="29"/>
      </w:numPr>
    </w:pPr>
  </w:style>
  <w:style w:type="character" w:customStyle="1" w:styleId="Simple5Char">
    <w:name w:val="Simple 5 Char"/>
    <w:basedOn w:val="Simple1Char"/>
    <w:link w:val="Simple5"/>
    <w:uiPriority w:val="3"/>
    <w:rsid w:val="00A969C2"/>
    <w:rPr>
      <w:lang w:val="en-GB"/>
    </w:rPr>
  </w:style>
  <w:style w:type="paragraph" w:customStyle="1" w:styleId="Simple6">
    <w:name w:val="Simple 6"/>
    <w:link w:val="Simple6Char"/>
    <w:uiPriority w:val="3"/>
    <w:qFormat/>
    <w:rsid w:val="00A969C2"/>
    <w:pPr>
      <w:numPr>
        <w:ilvl w:val="5"/>
        <w:numId w:val="29"/>
      </w:numPr>
    </w:pPr>
  </w:style>
  <w:style w:type="character" w:customStyle="1" w:styleId="Simple6Char">
    <w:name w:val="Simple 6 Char"/>
    <w:basedOn w:val="Simple5Char"/>
    <w:link w:val="Simple6"/>
    <w:uiPriority w:val="3"/>
    <w:rsid w:val="00A969C2"/>
    <w:rPr>
      <w:lang w:val="en-GB"/>
    </w:rPr>
  </w:style>
  <w:style w:type="paragraph" w:customStyle="1" w:styleId="Simple7">
    <w:name w:val="Simple 7"/>
    <w:link w:val="Simple7Char"/>
    <w:uiPriority w:val="10"/>
    <w:qFormat/>
    <w:rsid w:val="00A969C2"/>
    <w:pPr>
      <w:numPr>
        <w:ilvl w:val="6"/>
        <w:numId w:val="3"/>
      </w:numPr>
      <w:tabs>
        <w:tab w:val="clear" w:pos="3402"/>
        <w:tab w:val="num" w:pos="4252"/>
      </w:tabs>
      <w:ind w:left="4252" w:hanging="709"/>
    </w:pPr>
  </w:style>
  <w:style w:type="character" w:customStyle="1" w:styleId="Simple7Char">
    <w:name w:val="Simple 7 Char"/>
    <w:basedOn w:val="Simple5Char"/>
    <w:link w:val="Simple7"/>
    <w:uiPriority w:val="10"/>
    <w:rsid w:val="00A969C2"/>
    <w:rPr>
      <w:lang w:val="en-GB"/>
    </w:rPr>
  </w:style>
  <w:style w:type="paragraph" w:customStyle="1" w:styleId="Simple8">
    <w:name w:val="Simple 8"/>
    <w:link w:val="Simple8Char"/>
    <w:uiPriority w:val="10"/>
    <w:rsid w:val="003A314E"/>
    <w:pPr>
      <w:numPr>
        <w:ilvl w:val="7"/>
        <w:numId w:val="29"/>
      </w:numPr>
    </w:pPr>
  </w:style>
  <w:style w:type="character" w:customStyle="1" w:styleId="Simple8Char">
    <w:name w:val="Simple 8 Char"/>
    <w:basedOn w:val="Simple5Char"/>
    <w:link w:val="Simple8"/>
    <w:uiPriority w:val="10"/>
    <w:rsid w:val="003A314E"/>
    <w:rPr>
      <w:lang w:val="en-GB"/>
    </w:rPr>
  </w:style>
  <w:style w:type="paragraph" w:customStyle="1" w:styleId="Simple9">
    <w:name w:val="Simple 9"/>
    <w:link w:val="Simple9Char"/>
    <w:uiPriority w:val="10"/>
    <w:rsid w:val="003A314E"/>
    <w:pPr>
      <w:numPr>
        <w:ilvl w:val="8"/>
        <w:numId w:val="29"/>
      </w:numPr>
    </w:pPr>
  </w:style>
  <w:style w:type="character" w:customStyle="1" w:styleId="Simple9Char">
    <w:name w:val="Simple 9 Char"/>
    <w:basedOn w:val="Simple5Char"/>
    <w:link w:val="Simple9"/>
    <w:uiPriority w:val="10"/>
    <w:rsid w:val="003A314E"/>
    <w:rPr>
      <w:lang w:val="en-GB"/>
    </w:rPr>
  </w:style>
  <w:style w:type="paragraph" w:customStyle="1" w:styleId="Subject">
    <w:name w:val="Subject"/>
    <w:basedOn w:val="Normal"/>
    <w:next w:val="Normal"/>
    <w:uiPriority w:val="8"/>
    <w:rsid w:val="002348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before="60" w:after="60"/>
      <w:textAlignment w:val="baseline"/>
    </w:pPr>
    <w:rPr>
      <w:b/>
      <w:sz w:val="28"/>
    </w:rPr>
  </w:style>
  <w:style w:type="paragraph" w:styleId="Subtitle">
    <w:name w:val="Subtitle"/>
    <w:basedOn w:val="BodyText"/>
    <w:next w:val="BodyText"/>
    <w:link w:val="SubtitleChar"/>
    <w:uiPriority w:val="12"/>
    <w:unhideWhenUsed/>
    <w:qFormat/>
    <w:rsid w:val="00A969C2"/>
    <w:pPr>
      <w:numPr>
        <w:ilvl w:val="1"/>
      </w:numPr>
    </w:pPr>
    <w:rPr>
      <w:rFonts w:eastAsiaTheme="majorEastAsia" w:cstheme="majorBidi"/>
      <w:i/>
      <w:iCs/>
      <w:sz w:val="28"/>
      <w:szCs w:val="24"/>
    </w:rPr>
  </w:style>
  <w:style w:type="character" w:customStyle="1" w:styleId="SubtitleChar">
    <w:name w:val="Subtitle Char"/>
    <w:basedOn w:val="DefaultParagraphFont"/>
    <w:link w:val="Subtitle"/>
    <w:uiPriority w:val="12"/>
    <w:rsid w:val="00A969C2"/>
    <w:rPr>
      <w:rFonts w:eastAsiaTheme="majorEastAsia" w:cstheme="majorBidi"/>
      <w:i/>
      <w:iCs/>
      <w:sz w:val="28"/>
      <w:szCs w:val="24"/>
      <w:lang w:val="en-GB"/>
    </w:rPr>
  </w:style>
  <w:style w:type="table" w:styleId="TableGrid">
    <w:name w:val="Table Grid"/>
    <w:basedOn w:val="TableNormal"/>
    <w:rsid w:val="002348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BodyText"/>
    <w:next w:val="BodyText"/>
    <w:link w:val="TitleChar"/>
    <w:uiPriority w:val="12"/>
    <w:unhideWhenUsed/>
    <w:qFormat/>
    <w:rsid w:val="00A969C2"/>
    <w:pPr>
      <w:keepNext/>
      <w:spacing w:after="300"/>
      <w:contextualSpacing/>
      <w:jc w:val="left"/>
    </w:pPr>
    <w:rPr>
      <w:rFonts w:eastAsiaTheme="majorEastAsia" w:cstheme="majorBidi"/>
      <w:b/>
      <w:kern w:val="28"/>
      <w:sz w:val="32"/>
      <w:szCs w:val="52"/>
    </w:rPr>
  </w:style>
  <w:style w:type="character" w:customStyle="1" w:styleId="TitleChar">
    <w:name w:val="Title Char"/>
    <w:basedOn w:val="DefaultParagraphFont"/>
    <w:link w:val="Title"/>
    <w:uiPriority w:val="12"/>
    <w:rsid w:val="00A969C2"/>
    <w:rPr>
      <w:rFonts w:eastAsiaTheme="majorEastAsia" w:cstheme="majorBidi"/>
      <w:b/>
      <w:kern w:val="28"/>
      <w:sz w:val="32"/>
      <w:szCs w:val="52"/>
      <w:lang w:val="en-GB"/>
    </w:rPr>
  </w:style>
  <w:style w:type="paragraph" w:styleId="TOAHeading">
    <w:name w:val="toa heading"/>
    <w:basedOn w:val="Normal"/>
    <w:next w:val="Normal"/>
    <w:uiPriority w:val="99"/>
    <w:semiHidden/>
    <w:unhideWhenUsed/>
    <w:rsid w:val="00234819"/>
    <w:pPr>
      <w:spacing w:before="120"/>
    </w:pPr>
    <w:rPr>
      <w:rFonts w:eastAsiaTheme="majorEastAsia" w:cstheme="majorBidi"/>
      <w:b/>
      <w:bCs/>
      <w:sz w:val="24"/>
      <w:szCs w:val="24"/>
    </w:rPr>
  </w:style>
  <w:style w:type="paragraph" w:styleId="TOC1">
    <w:name w:val="toc 1"/>
    <w:next w:val="Normal"/>
    <w:autoRedefine/>
    <w:uiPriority w:val="6"/>
    <w:unhideWhenUsed/>
    <w:rsid w:val="00465F39"/>
    <w:rPr>
      <w:rFonts w:eastAsia="Times New Roman" w:cs="Times New Roman"/>
      <w:szCs w:val="24"/>
    </w:rPr>
  </w:style>
  <w:style w:type="paragraph" w:styleId="TOC2">
    <w:name w:val="toc 2"/>
    <w:next w:val="Normal"/>
    <w:autoRedefine/>
    <w:uiPriority w:val="6"/>
    <w:unhideWhenUsed/>
    <w:rsid w:val="00465F39"/>
    <w:pPr>
      <w:tabs>
        <w:tab w:val="right" w:leader="dot" w:pos="8278"/>
      </w:tabs>
      <w:ind w:left="240"/>
    </w:pPr>
    <w:rPr>
      <w:rFonts w:eastAsia="Times New Roman" w:cs="Times New Roman"/>
      <w:szCs w:val="24"/>
    </w:rPr>
  </w:style>
  <w:style w:type="paragraph" w:styleId="TOC3">
    <w:name w:val="toc 3"/>
    <w:next w:val="Normal"/>
    <w:autoRedefine/>
    <w:uiPriority w:val="6"/>
    <w:unhideWhenUsed/>
    <w:rsid w:val="00465F39"/>
    <w:pPr>
      <w:spacing w:after="100"/>
      <w:ind w:left="440"/>
    </w:pPr>
  </w:style>
  <w:style w:type="paragraph" w:styleId="TOCHeading">
    <w:name w:val="TOC Heading"/>
    <w:basedOn w:val="Heading1"/>
    <w:next w:val="Normal"/>
    <w:uiPriority w:val="39"/>
    <w:semiHidden/>
    <w:unhideWhenUsed/>
    <w:qFormat/>
    <w:rsid w:val="00A969C2"/>
    <w:pPr>
      <w:keepLines/>
      <w:widowControl/>
      <w:numPr>
        <w:numId w:val="0"/>
      </w:numPr>
      <w:spacing w:before="480" w:after="0"/>
      <w:outlineLvl w:val="9"/>
    </w:pPr>
    <w:rPr>
      <w:rFonts w:eastAsiaTheme="majorEastAsia" w:cstheme="majorBidi"/>
      <w:kern w:val="0"/>
      <w:sz w:val="28"/>
      <w:szCs w:val="28"/>
    </w:rPr>
  </w:style>
  <w:style w:type="paragraph" w:customStyle="1" w:styleId="Notes">
    <w:name w:val="Notes"/>
    <w:basedOn w:val="Body1"/>
    <w:uiPriority w:val="5"/>
    <w:qFormat/>
    <w:rsid w:val="00A969C2"/>
    <w:pPr>
      <w:shd w:val="clear" w:color="auto" w:fill="F2F2F2" w:themeFill="background1" w:themeFillShade="F2"/>
    </w:pPr>
    <w:rPr>
      <w:b/>
      <w:i/>
    </w:rPr>
  </w:style>
  <w:style w:type="paragraph" w:customStyle="1" w:styleId="definition">
    <w:name w:val="definition"/>
    <w:uiPriority w:val="7"/>
    <w:qFormat/>
    <w:rsid w:val="00A969C2"/>
    <w:pPr>
      <w:numPr>
        <w:numId w:val="34"/>
      </w:numPr>
    </w:pPr>
    <w:rPr>
      <w:rFonts w:eastAsia="Times New Roman" w:cs="Times New Roman"/>
    </w:rPr>
  </w:style>
  <w:style w:type="paragraph" w:customStyle="1" w:styleId="definitionsub">
    <w:name w:val="definition sub"/>
    <w:link w:val="definitionsubChar"/>
    <w:uiPriority w:val="2"/>
    <w:qFormat/>
    <w:rsid w:val="00A969C2"/>
    <w:pPr>
      <w:numPr>
        <w:ilvl w:val="1"/>
        <w:numId w:val="34"/>
      </w:numPr>
      <w:tabs>
        <w:tab w:val="left" w:pos="567"/>
      </w:tabs>
    </w:pPr>
    <w:rPr>
      <w:rFonts w:eastAsia="Times New Roman" w:cs="Times New Roman"/>
    </w:rPr>
  </w:style>
  <w:style w:type="character" w:styleId="PageNumber">
    <w:name w:val="page number"/>
    <w:basedOn w:val="DefaultParagraphFont"/>
    <w:uiPriority w:val="7"/>
    <w:rsid w:val="00234819"/>
    <w:rPr>
      <w:lang w:val="en-GB"/>
    </w:rPr>
  </w:style>
  <w:style w:type="paragraph" w:customStyle="1" w:styleId="Parties">
    <w:name w:val="Parties"/>
    <w:uiPriority w:val="7"/>
    <w:qFormat/>
    <w:rsid w:val="00A969C2"/>
    <w:pPr>
      <w:numPr>
        <w:numId w:val="32"/>
      </w:numPr>
      <w:tabs>
        <w:tab w:val="left" w:pos="709"/>
      </w:tabs>
    </w:pPr>
    <w:rPr>
      <w:rFonts w:eastAsia="Times New Roman" w:cs="Times New Roman"/>
      <w:b/>
    </w:rPr>
  </w:style>
  <w:style w:type="paragraph" w:customStyle="1" w:styleId="PartiesFront">
    <w:name w:val="Parties Front"/>
    <w:uiPriority w:val="7"/>
    <w:qFormat/>
    <w:rsid w:val="00A969C2"/>
    <w:pPr>
      <w:tabs>
        <w:tab w:val="center" w:pos="4536"/>
        <w:tab w:val="left" w:pos="7921"/>
      </w:tabs>
      <w:spacing w:after="240"/>
      <w:ind w:right="1701"/>
    </w:pPr>
    <w:rPr>
      <w:rFonts w:eastAsia="Times New Roman" w:cs="Times New Roman"/>
      <w:b/>
      <w:caps/>
    </w:rPr>
  </w:style>
  <w:style w:type="paragraph" w:customStyle="1" w:styleId="Recitals">
    <w:name w:val="Recitals"/>
    <w:basedOn w:val="Body1"/>
    <w:uiPriority w:val="7"/>
    <w:qFormat/>
    <w:rsid w:val="00A969C2"/>
    <w:pPr>
      <w:tabs>
        <w:tab w:val="left" w:pos="709"/>
        <w:tab w:val="num" w:pos="1134"/>
      </w:tabs>
      <w:ind w:left="1134" w:hanging="1134"/>
    </w:pPr>
    <w:rPr>
      <w:rFonts w:eastAsia="Times New Roman" w:cs="Times New Roman"/>
    </w:rPr>
  </w:style>
  <w:style w:type="paragraph" w:customStyle="1" w:styleId="Witness">
    <w:name w:val="Witness"/>
    <w:basedOn w:val="BodyText"/>
    <w:uiPriority w:val="7"/>
    <w:qFormat/>
    <w:rsid w:val="00A969C2"/>
    <w:pPr>
      <w:keepNext/>
      <w:tabs>
        <w:tab w:val="left" w:pos="4253"/>
        <w:tab w:val="right" w:leader="dot" w:pos="8789"/>
      </w:tabs>
      <w:spacing w:before="120"/>
    </w:pPr>
    <w:rPr>
      <w:rFonts w:eastAsia="Times New Roman" w:cs="Times New Roman"/>
    </w:rPr>
  </w:style>
  <w:style w:type="paragraph" w:customStyle="1" w:styleId="WitnessLit">
    <w:name w:val="WitnessLit"/>
    <w:basedOn w:val="Witness"/>
    <w:uiPriority w:val="7"/>
    <w:qFormat/>
    <w:rsid w:val="00A969C2"/>
    <w:pPr>
      <w:tabs>
        <w:tab w:val="left" w:pos="1134"/>
        <w:tab w:val="left" w:leader="dot" w:pos="5387"/>
      </w:tabs>
    </w:pPr>
  </w:style>
  <w:style w:type="paragraph" w:customStyle="1" w:styleId="DLFrontPageTitle">
    <w:name w:val="DLFrontPageTitle"/>
    <w:basedOn w:val="DLFrontPage"/>
    <w:uiPriority w:val="5"/>
    <w:qFormat/>
    <w:rsid w:val="00A969C2"/>
    <w:pPr>
      <w:tabs>
        <w:tab w:val="clear" w:pos="6480"/>
        <w:tab w:val="left" w:pos="6660"/>
      </w:tabs>
      <w:spacing w:line="240" w:lineRule="auto"/>
      <w:jc w:val="center"/>
    </w:pPr>
  </w:style>
  <w:style w:type="paragraph" w:customStyle="1" w:styleId="definitionsub-sub">
    <w:name w:val="definition sub-sub"/>
    <w:basedOn w:val="definitionsub"/>
    <w:link w:val="definitionsub-subChar"/>
    <w:uiPriority w:val="5"/>
    <w:qFormat/>
    <w:rsid w:val="00A969C2"/>
    <w:pPr>
      <w:numPr>
        <w:ilvl w:val="2"/>
        <w:numId w:val="4"/>
      </w:numPr>
      <w:tabs>
        <w:tab w:val="clear" w:pos="1134"/>
        <w:tab w:val="left" w:pos="1021"/>
      </w:tabs>
      <w:ind w:left="1021" w:hanging="454"/>
    </w:pPr>
  </w:style>
  <w:style w:type="character" w:customStyle="1" w:styleId="definitionsub-subChar">
    <w:name w:val="definition sub-sub Char"/>
    <w:basedOn w:val="definitionsubChar"/>
    <w:link w:val="definitionsub-sub"/>
    <w:uiPriority w:val="5"/>
    <w:rsid w:val="00A969C2"/>
    <w:rPr>
      <w:rFonts w:eastAsia="Times New Roman" w:cs="Times New Roman"/>
      <w:lang w:val="en-GB"/>
    </w:rPr>
  </w:style>
  <w:style w:type="character" w:customStyle="1" w:styleId="definitionsubChar">
    <w:name w:val="definition sub Char"/>
    <w:basedOn w:val="DefaultParagraphFont"/>
    <w:link w:val="definitionsub"/>
    <w:uiPriority w:val="2"/>
    <w:rsid w:val="00A969C2"/>
    <w:rPr>
      <w:rFonts w:eastAsia="Times New Roman" w:cs="Times New Roman"/>
      <w:lang w:val="en-GB"/>
    </w:rPr>
  </w:style>
  <w:style w:type="character" w:customStyle="1" w:styleId="Negative">
    <w:name w:val="_Negative"/>
    <w:basedOn w:val="DefaultParagraphFont"/>
    <w:rsid w:val="00AA6FE3"/>
    <w:rPr>
      <w:color w:val="FF0000"/>
      <w:lang w:val="en-GB"/>
    </w:rPr>
  </w:style>
  <w:style w:type="character" w:styleId="PlaceholderText">
    <w:name w:val="Placeholder Text"/>
    <w:basedOn w:val="DefaultParagraphFont"/>
    <w:uiPriority w:val="99"/>
    <w:semiHidden/>
    <w:rsid w:val="00956FDF"/>
    <w:rPr>
      <w:color w:val="808080"/>
      <w:lang w:val="en-GB"/>
    </w:rPr>
  </w:style>
  <w:style w:type="paragraph" w:styleId="ListParagraph">
    <w:name w:val="List Paragraph"/>
    <w:basedOn w:val="Normal"/>
    <w:uiPriority w:val="99"/>
    <w:qFormat/>
    <w:rsid w:val="00A932B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Microsoft\OFFICE\Word\Templates\Blank%20Document.dotx" TargetMode="External"/></Relationships>
</file>

<file path=word/theme/theme1.xml><?xml version="1.0" encoding="utf-8"?>
<a:theme xmlns:a="http://schemas.openxmlformats.org/drawingml/2006/main" name="_Gowling WLG 16x9 slide Theme">
  <a:themeElements>
    <a:clrScheme name="_GowlingWLGColours">
      <a:dk1>
        <a:srgbClr val="000000"/>
      </a:dk1>
      <a:lt1>
        <a:srgbClr val="FFFFFF"/>
      </a:lt1>
      <a:dk2>
        <a:srgbClr val="2A1C42"/>
      </a:dk2>
      <a:lt2>
        <a:srgbClr val="FFFFFF"/>
      </a:lt2>
      <a:accent1>
        <a:srgbClr val="00B8F0"/>
      </a:accent1>
      <a:accent2>
        <a:srgbClr val="8E2356"/>
      </a:accent2>
      <a:accent3>
        <a:srgbClr val="005AA9"/>
      </a:accent3>
      <a:accent4>
        <a:srgbClr val="E41B22"/>
      </a:accent4>
      <a:accent5>
        <a:srgbClr val="CDCBBF"/>
      </a:accent5>
      <a:accent6>
        <a:srgbClr val="999085"/>
      </a:accent6>
      <a:hlink>
        <a:srgbClr val="005AA9"/>
      </a:hlink>
      <a:folHlink>
        <a:srgbClr val="6A1A40"/>
      </a:folHlink>
    </a:clrScheme>
    <a:fontScheme name="_GowlingWLGFont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custClrLst>
    <a:custClr name="GWLG Aubergine">
      <a:srgbClr val="2A1C42"/>
    </a:custClr>
    <a:custClr name="GWLG DarkRed">
      <a:srgbClr val="8E2356"/>
    </a:custClr>
    <a:custClr name="GWLG LightRed">
      <a:srgbClr val="E41B22"/>
    </a:custClr>
    <a:custClr name="GWLG DarkBlue">
      <a:srgbClr val="005AA9"/>
    </a:custClr>
    <a:custClr name="GWLG LightBlue">
      <a:srgbClr val="00B8F0"/>
    </a:custClr>
    <a:custClr name="GWLG DarkGrey">
      <a:srgbClr val="999085"/>
    </a:custClr>
    <a:custClr name="GWLG LightGrey">
      <a:srgbClr val="CDCBBF"/>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TemplafyFormConfiguration><![CDATA[{"formFields":[{"required":true,"hideIfNoUserInteractionRequired":false,"autoSelectFirstOption":false,"defaultValue":"{{UserProfile.LANGUAGEOPTION.Id}}","type":"languageSelector","name":"DocumentLanguage","label":"Language:","helpTexts":{"prefix":"","postfix":""},"spacing":{},"fullyQualifiedName":"DocumentLanguage"}],"formDataEntries":[{"name":"DocumentLanguage","value":"8xJJqxT3m5x36q6xf5tPzg=="}]}]]></TemplafyFormConfiguration>
</file>

<file path=customXml/item2.xml><?xml version="1.0" encoding="utf-8"?>
<TemplafyTemplateConfiguration><![CDATA[{"elementsMetadata":[],"transformationConfigurations":[{"language":"{{Form.DocumentLanguage.Iana}}","disableUpdates":false,"type":"proofingLanguage"},{"propertyName":"LegalEntity","propertyValue":"{{UserProfile.Office.Legalentity}}","disableUpdates":false,"type":"customDocumentProperty"},{"propertyName":"MS_ProfileLang","propertyValue":"{{UserProfile.Language.Iana}}","disableUpdates":false,"type":"customDocumentProperty"},{"propertyName":"iManageDocumentType","propertyValue":"DOCUMENT","disableUpdates":false,"type":"customDocumentProperty"}],"isBaseTemplate":false,"templateName":"Blank Document (English)","templateDescription":"","enableDocumentContentUpdater":true,"version":"1.1"}]]></TemplafyTemplateConfiguration>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7406C6-DF19-4809-9694-6B38B9E49A53}">
  <ds:schemaRefs/>
</ds:datastoreItem>
</file>

<file path=customXml/itemProps2.xml><?xml version="1.0" encoding="utf-8"?>
<ds:datastoreItem xmlns:ds="http://schemas.openxmlformats.org/officeDocument/2006/customXml" ds:itemID="{6A060A83-0447-4A3F-8E53-DA9E63BEF9FF}">
  <ds:schemaRefs/>
</ds:datastoreItem>
</file>

<file path=customXml/itemProps3.xml><?xml version="1.0" encoding="utf-8"?>
<ds:datastoreItem xmlns:ds="http://schemas.openxmlformats.org/officeDocument/2006/customXml" ds:itemID="{72C29D0F-FD3E-4AFA-BE5A-CE3A64399B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Blank Document.dotx</Template>
  <TotalTime>0</TotalTime>
  <Pages>6</Pages>
  <Words>1208</Words>
  <Characters>6889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Wragge &amp; Co</Company>
  <LinksUpToDate>false</LinksUpToDate>
  <CharactersWithSpaces>8081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Gowling WLG</dc:creator>
  <cp:lastModifiedBy>Gowling WLG</cp:lastModifiedBy>
  <cp:revision>2</cp:revision>
  <cp:lastPrinted>2020-04-08T13:59:00Z</cp:lastPrinted>
  <dcterms:created xsi:type="dcterms:W3CDTF">2020-04-09T11:00:00Z</dcterms:created>
  <dcterms:modified xsi:type="dcterms:W3CDTF">2020-04-09T11:00:00Z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electedOffice">
    <vt:lpwstr>BirminghamSnowHill</vt:lpwstr>
  </property>
  <property fmtid="{D5CDD505-2E9C-101B-9397-08002B2CF9AE}" pid="3" name="LegalEntity">
    <vt:lpwstr>Gowling WLG (UK) LLP</vt:lpwstr>
  </property>
  <property fmtid="{D5CDD505-2E9C-101B-9397-08002B2CF9AE}" pid="4" name="MS_Version">
    <vt:lpwstr>v1.0.10</vt:lpwstr>
  </property>
  <property fmtid="{D5CDD505-2E9C-101B-9397-08002B2CF9AE}" pid="5" name="TemplafyTimeStamp">
    <vt:lpwstr>2019-01-31T10:36:22.4733632Z</vt:lpwstr>
  </property>
  <property fmtid="{D5CDD505-2E9C-101B-9397-08002B2CF9AE}" pid="6" name="tikitDocRef">
    <vt:lpwstr>Legal01#62889264v1[IDC1]</vt:lpwstr>
  </property>
  <property fmtid="{D5CDD505-2E9C-101B-9397-08002B2CF9AE}" pid="7" name="TemplafyTenantId">
    <vt:lpwstr>gowlingwlg</vt:lpwstr>
  </property>
  <property fmtid="{D5CDD505-2E9C-101B-9397-08002B2CF9AE}" pid="8" name="TemplafyTemplateId">
    <vt:lpwstr>636767610828042831</vt:lpwstr>
  </property>
  <property fmtid="{D5CDD505-2E9C-101B-9397-08002B2CF9AE}" pid="9" name="TemplafyUserProfileId">
    <vt:lpwstr>637039644683086707</vt:lpwstr>
  </property>
  <property fmtid="{D5CDD505-2E9C-101B-9397-08002B2CF9AE}" pid="10" name="TemplafyLanguageCode">
    <vt:lpwstr>en-GB</vt:lpwstr>
  </property>
  <property fmtid="{D5CDD505-2E9C-101B-9397-08002B2CF9AE}" pid="11" name="MS_ProfileLang">
    <vt:lpwstr>en-GB</vt:lpwstr>
  </property>
  <property fmtid="{D5CDD505-2E9C-101B-9397-08002B2CF9AE}" pid="12" name="iManageDocumentType">
    <vt:lpwstr>DOCUMENT</vt:lpwstr>
  </property>
  <property fmtid="{D5CDD505-2E9C-101B-9397-08002B2CF9AE}" pid="13" name="tikitDocNumber">
    <vt:lpwstr>62889264</vt:lpwstr>
  </property>
  <property fmtid="{D5CDD505-2E9C-101B-9397-08002B2CF9AE}" pid="14" name="tikitVersionNumber">
    <vt:lpwstr>1</vt:lpwstr>
  </property>
  <property fmtid="{D5CDD505-2E9C-101B-9397-08002B2CF9AE}" pid="15" name="tikitDocDescription">
    <vt:lpwstr>Pensions and Covid 19 - a practical guide for trustees</vt:lpwstr>
  </property>
  <property fmtid="{D5CDD505-2E9C-101B-9397-08002B2CF9AE}" pid="16" name="tikitAuthor">
    <vt:lpwstr>Ian Chapman-Curry</vt:lpwstr>
  </property>
  <property fmtid="{D5CDD505-2E9C-101B-9397-08002B2CF9AE}" pid="17" name="tikitAuthorID">
    <vt:lpwstr>IDC1</vt:lpwstr>
  </property>
  <property fmtid="{D5CDD505-2E9C-101B-9397-08002B2CF9AE}" pid="18" name="tikitTypistID">
    <vt:lpwstr>KZR1</vt:lpwstr>
  </property>
  <property fmtid="{D5CDD505-2E9C-101B-9397-08002B2CF9AE}" pid="19" name="tikitClientID">
    <vt:lpwstr/>
  </property>
  <property fmtid="{D5CDD505-2E9C-101B-9397-08002B2CF9AE}" pid="20" name="tikitMatterID">
    <vt:lpwstr/>
  </property>
  <property fmtid="{D5CDD505-2E9C-101B-9397-08002B2CF9AE}" pid="21" name="tikitClientDescription">
    <vt:lpwstr/>
  </property>
  <property fmtid="{D5CDD505-2E9C-101B-9397-08002B2CF9AE}" pid="22" name="tikitMatterDescription">
    <vt:lpwstr/>
  </property>
</Properties>
</file>